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8332B" w14:textId="5262FECC" w:rsidR="00FB263D" w:rsidRPr="00ED718C" w:rsidRDefault="0065127B">
      <w:pPr>
        <w:rPr>
          <w:rFonts w:ascii="Arial" w:hAnsi="Arial" w:cs="Arial"/>
          <w:b/>
          <w:bCs/>
          <w:sz w:val="36"/>
          <w:szCs w:val="36"/>
        </w:rPr>
      </w:pPr>
      <w:r w:rsidRPr="00ED718C">
        <w:rPr>
          <w:rFonts w:ascii="Arial" w:hAnsi="Arial" w:cs="Arial"/>
          <w:b/>
          <w:bCs/>
          <w:sz w:val="36"/>
          <w:szCs w:val="36"/>
        </w:rPr>
        <w:t>APPENDIX – MAIN MODIFICATIONS</w:t>
      </w:r>
    </w:p>
    <w:p w14:paraId="0CD6E1E0" w14:textId="771E69AD" w:rsidR="0065127B" w:rsidRPr="00ED718C" w:rsidRDefault="0065127B" w:rsidP="0065127B">
      <w:pPr>
        <w:rPr>
          <w:rFonts w:ascii="Arial" w:hAnsi="Arial" w:cs="Arial"/>
          <w:sz w:val="24"/>
          <w:szCs w:val="24"/>
        </w:rPr>
      </w:pPr>
      <w:r w:rsidRPr="00ED718C">
        <w:rPr>
          <w:rFonts w:ascii="Arial" w:hAnsi="Arial" w:cs="Arial"/>
          <w:sz w:val="24"/>
          <w:szCs w:val="24"/>
        </w:rPr>
        <w:t>The modifications below are expressed either in the conventional form of strikethrough for deletions and underlining for additions of text, or by specifying the modification in words in italics. Modifications in bold relate to changes to policies.</w:t>
      </w:r>
    </w:p>
    <w:p w14:paraId="3AD5B180" w14:textId="70C1EAE6" w:rsidR="0065127B" w:rsidRPr="00ED718C" w:rsidRDefault="0065127B" w:rsidP="0065127B">
      <w:pPr>
        <w:rPr>
          <w:rFonts w:ascii="Arial" w:hAnsi="Arial" w:cs="Arial"/>
          <w:sz w:val="24"/>
          <w:szCs w:val="24"/>
        </w:rPr>
      </w:pPr>
      <w:r w:rsidRPr="00ED718C">
        <w:rPr>
          <w:rFonts w:ascii="Arial" w:hAnsi="Arial" w:cs="Arial"/>
          <w:sz w:val="24"/>
          <w:szCs w:val="24"/>
        </w:rPr>
        <w:t xml:space="preserve">The page numbers and paragraph numbering below refer to the submission </w:t>
      </w:r>
      <w:r w:rsidR="00122F4C">
        <w:rPr>
          <w:rFonts w:ascii="Arial" w:hAnsi="Arial" w:cs="Arial"/>
          <w:sz w:val="24"/>
          <w:szCs w:val="24"/>
        </w:rPr>
        <w:t>Development Plan Document</w:t>
      </w:r>
      <w:r w:rsidRPr="00ED718C">
        <w:rPr>
          <w:rFonts w:ascii="Arial" w:hAnsi="Arial" w:cs="Arial"/>
          <w:sz w:val="24"/>
          <w:szCs w:val="24"/>
        </w:rPr>
        <w:t xml:space="preserve"> (SUB1) and do not take account of the deletion or addition of text set out and otherwise accepted in the main modifications in this schedule.  </w:t>
      </w:r>
    </w:p>
    <w:tbl>
      <w:tblPr>
        <w:tblStyle w:val="TableGrid"/>
        <w:tblW w:w="0" w:type="auto"/>
        <w:tblLook w:val="04A0" w:firstRow="1" w:lastRow="0" w:firstColumn="1" w:lastColumn="0" w:noHBand="0" w:noVBand="1"/>
      </w:tblPr>
      <w:tblGrid>
        <w:gridCol w:w="988"/>
        <w:gridCol w:w="2268"/>
        <w:gridCol w:w="1560"/>
        <w:gridCol w:w="10063"/>
      </w:tblGrid>
      <w:tr w:rsidR="0065127B" w14:paraId="6083D6D0" w14:textId="77777777" w:rsidTr="00041789">
        <w:trPr>
          <w:tblHeader/>
        </w:trPr>
        <w:tc>
          <w:tcPr>
            <w:tcW w:w="988" w:type="dxa"/>
            <w:shd w:val="clear" w:color="auto" w:fill="E7E6E6" w:themeFill="background2"/>
          </w:tcPr>
          <w:p w14:paraId="2DC8B41F" w14:textId="67E6C1C8" w:rsidR="0065127B" w:rsidRDefault="0065127B" w:rsidP="0065127B">
            <w:pPr>
              <w:rPr>
                <w:rFonts w:ascii="Arial" w:hAnsi="Arial" w:cs="Arial"/>
              </w:rPr>
            </w:pPr>
            <w:r w:rsidRPr="006B6F61">
              <w:rPr>
                <w:rFonts w:ascii="Arial" w:hAnsi="Arial" w:cs="Arial"/>
                <w:b/>
                <w:bCs/>
                <w:sz w:val="24"/>
                <w:szCs w:val="24"/>
              </w:rPr>
              <w:t>Ref</w:t>
            </w:r>
          </w:p>
        </w:tc>
        <w:tc>
          <w:tcPr>
            <w:tcW w:w="2268" w:type="dxa"/>
            <w:shd w:val="clear" w:color="auto" w:fill="E7E6E6" w:themeFill="background2"/>
          </w:tcPr>
          <w:p w14:paraId="07B2E760" w14:textId="06FABF7B" w:rsidR="0065127B" w:rsidRDefault="0065127B" w:rsidP="0065127B">
            <w:pPr>
              <w:rPr>
                <w:rFonts w:ascii="Arial" w:hAnsi="Arial" w:cs="Arial"/>
              </w:rPr>
            </w:pPr>
            <w:r w:rsidRPr="006B6F61">
              <w:rPr>
                <w:rFonts w:ascii="Arial" w:hAnsi="Arial" w:cs="Arial"/>
                <w:b/>
                <w:bCs/>
                <w:sz w:val="24"/>
                <w:szCs w:val="24"/>
              </w:rPr>
              <w:t xml:space="preserve">Chapter / Policy </w:t>
            </w:r>
          </w:p>
        </w:tc>
        <w:tc>
          <w:tcPr>
            <w:tcW w:w="1560" w:type="dxa"/>
            <w:shd w:val="clear" w:color="auto" w:fill="E7E6E6" w:themeFill="background2"/>
          </w:tcPr>
          <w:p w14:paraId="756306BE" w14:textId="473F38D9" w:rsidR="0065127B" w:rsidRDefault="0065127B" w:rsidP="0065127B">
            <w:pPr>
              <w:rPr>
                <w:rFonts w:ascii="Arial" w:hAnsi="Arial" w:cs="Arial"/>
              </w:rPr>
            </w:pPr>
            <w:r w:rsidRPr="006B6F61">
              <w:rPr>
                <w:rFonts w:ascii="Arial" w:hAnsi="Arial" w:cs="Arial"/>
                <w:b/>
                <w:bCs/>
                <w:sz w:val="24"/>
                <w:szCs w:val="24"/>
              </w:rPr>
              <w:t xml:space="preserve">Paragraph Number or </w:t>
            </w:r>
            <w:r>
              <w:rPr>
                <w:rFonts w:ascii="Arial" w:hAnsi="Arial" w:cs="Arial"/>
                <w:b/>
                <w:bCs/>
                <w:sz w:val="24"/>
                <w:szCs w:val="24"/>
              </w:rPr>
              <w:t>Page Number</w:t>
            </w:r>
          </w:p>
        </w:tc>
        <w:tc>
          <w:tcPr>
            <w:tcW w:w="10063" w:type="dxa"/>
            <w:shd w:val="clear" w:color="auto" w:fill="E7E6E6" w:themeFill="background2"/>
          </w:tcPr>
          <w:p w14:paraId="7306A20E" w14:textId="5F74AA3B" w:rsidR="0065127B" w:rsidRDefault="0065127B" w:rsidP="0065127B">
            <w:pPr>
              <w:rPr>
                <w:rFonts w:ascii="Arial" w:hAnsi="Arial" w:cs="Arial"/>
              </w:rPr>
            </w:pPr>
            <w:r w:rsidRPr="006B6F61">
              <w:rPr>
                <w:rFonts w:ascii="Arial" w:hAnsi="Arial" w:cs="Arial"/>
                <w:b/>
                <w:bCs/>
                <w:sz w:val="24"/>
                <w:szCs w:val="24"/>
              </w:rPr>
              <w:t>Main Modification</w:t>
            </w:r>
          </w:p>
        </w:tc>
      </w:tr>
      <w:tr w:rsidR="0065127B" w14:paraId="53500F6F" w14:textId="77777777" w:rsidTr="00041789">
        <w:tc>
          <w:tcPr>
            <w:tcW w:w="988" w:type="dxa"/>
          </w:tcPr>
          <w:p w14:paraId="2E4707EE" w14:textId="77777777" w:rsidR="006F1887" w:rsidRDefault="006F1887" w:rsidP="0065127B">
            <w:pPr>
              <w:rPr>
                <w:rFonts w:ascii="Arial" w:hAnsi="Arial" w:cs="Arial"/>
                <w:sz w:val="24"/>
                <w:szCs w:val="24"/>
              </w:rPr>
            </w:pPr>
          </w:p>
          <w:p w14:paraId="3CD4E0C6" w14:textId="35844490" w:rsidR="0065127B" w:rsidRPr="00ED718C" w:rsidRDefault="0065127B" w:rsidP="0065127B">
            <w:pPr>
              <w:rPr>
                <w:rFonts w:ascii="Arial" w:hAnsi="Arial" w:cs="Arial"/>
                <w:sz w:val="24"/>
                <w:szCs w:val="24"/>
              </w:rPr>
            </w:pPr>
            <w:r w:rsidRPr="00ED718C">
              <w:rPr>
                <w:rFonts w:ascii="Arial" w:hAnsi="Arial" w:cs="Arial"/>
                <w:sz w:val="24"/>
                <w:szCs w:val="24"/>
              </w:rPr>
              <w:t>MM01</w:t>
            </w:r>
          </w:p>
        </w:tc>
        <w:tc>
          <w:tcPr>
            <w:tcW w:w="2268" w:type="dxa"/>
          </w:tcPr>
          <w:p w14:paraId="29B962C4" w14:textId="77777777" w:rsidR="006F1887" w:rsidRDefault="006F1887" w:rsidP="0065127B">
            <w:pPr>
              <w:rPr>
                <w:rFonts w:ascii="Arial" w:hAnsi="Arial" w:cs="Arial"/>
                <w:sz w:val="24"/>
                <w:szCs w:val="24"/>
              </w:rPr>
            </w:pPr>
          </w:p>
          <w:p w14:paraId="4DBFE565" w14:textId="7607F11A" w:rsidR="0065127B" w:rsidRPr="00ED718C" w:rsidRDefault="00C73C25" w:rsidP="0065127B">
            <w:pPr>
              <w:rPr>
                <w:rFonts w:ascii="Arial" w:hAnsi="Arial" w:cs="Arial"/>
                <w:sz w:val="24"/>
                <w:szCs w:val="24"/>
              </w:rPr>
            </w:pPr>
            <w:r w:rsidRPr="00ED718C">
              <w:rPr>
                <w:rFonts w:ascii="Arial" w:hAnsi="Arial" w:cs="Arial"/>
                <w:sz w:val="24"/>
                <w:szCs w:val="24"/>
              </w:rPr>
              <w:t xml:space="preserve">5. Overarching </w:t>
            </w:r>
            <w:r w:rsidR="00033405" w:rsidRPr="00ED718C">
              <w:rPr>
                <w:rFonts w:ascii="Arial" w:hAnsi="Arial" w:cs="Arial"/>
                <w:sz w:val="24"/>
                <w:szCs w:val="24"/>
              </w:rPr>
              <w:t>S</w:t>
            </w:r>
            <w:r w:rsidRPr="00ED718C">
              <w:rPr>
                <w:rFonts w:ascii="Arial" w:hAnsi="Arial" w:cs="Arial"/>
                <w:sz w:val="24"/>
                <w:szCs w:val="24"/>
              </w:rPr>
              <w:t>trategy: Achie</w:t>
            </w:r>
            <w:r w:rsidR="00ED293F" w:rsidRPr="00ED718C">
              <w:rPr>
                <w:rFonts w:ascii="Arial" w:hAnsi="Arial" w:cs="Arial"/>
                <w:sz w:val="24"/>
                <w:szCs w:val="24"/>
              </w:rPr>
              <w:t>v</w:t>
            </w:r>
            <w:r w:rsidRPr="00ED718C">
              <w:rPr>
                <w:rFonts w:ascii="Arial" w:hAnsi="Arial" w:cs="Arial"/>
                <w:sz w:val="24"/>
                <w:szCs w:val="24"/>
              </w:rPr>
              <w:t>ing Net Zero Carbon Development</w:t>
            </w:r>
          </w:p>
        </w:tc>
        <w:tc>
          <w:tcPr>
            <w:tcW w:w="1560" w:type="dxa"/>
          </w:tcPr>
          <w:p w14:paraId="77A14E42" w14:textId="77777777" w:rsidR="006F1887" w:rsidRDefault="006F1887" w:rsidP="009265EE">
            <w:pPr>
              <w:rPr>
                <w:rFonts w:ascii="Arial" w:hAnsi="Arial" w:cs="Arial"/>
                <w:sz w:val="24"/>
                <w:szCs w:val="24"/>
              </w:rPr>
            </w:pPr>
          </w:p>
          <w:p w14:paraId="541A18C1" w14:textId="480EB778" w:rsidR="009265EE" w:rsidRPr="00ED718C" w:rsidRDefault="009265EE" w:rsidP="009265EE">
            <w:pPr>
              <w:rPr>
                <w:rFonts w:ascii="Arial" w:hAnsi="Arial" w:cs="Arial"/>
                <w:sz w:val="24"/>
                <w:szCs w:val="24"/>
              </w:rPr>
            </w:pPr>
            <w:r w:rsidRPr="00ED718C">
              <w:rPr>
                <w:rFonts w:ascii="Arial" w:hAnsi="Arial" w:cs="Arial"/>
                <w:sz w:val="24"/>
                <w:szCs w:val="24"/>
              </w:rPr>
              <w:t>Page 21</w:t>
            </w:r>
          </w:p>
          <w:p w14:paraId="55D028E2" w14:textId="08348C31" w:rsidR="0065127B" w:rsidRPr="00ED718C" w:rsidRDefault="009265EE" w:rsidP="009265EE">
            <w:pPr>
              <w:rPr>
                <w:rFonts w:ascii="Arial" w:hAnsi="Arial" w:cs="Arial"/>
                <w:sz w:val="24"/>
                <w:szCs w:val="24"/>
              </w:rPr>
            </w:pPr>
            <w:r w:rsidRPr="00ED718C">
              <w:rPr>
                <w:rFonts w:ascii="Arial" w:hAnsi="Arial" w:cs="Arial"/>
                <w:sz w:val="24"/>
                <w:szCs w:val="24"/>
              </w:rPr>
              <w:t>New Para 5.12</w:t>
            </w:r>
          </w:p>
        </w:tc>
        <w:tc>
          <w:tcPr>
            <w:tcW w:w="10063" w:type="dxa"/>
          </w:tcPr>
          <w:p w14:paraId="0BB5A846" w14:textId="77777777" w:rsidR="006F1887" w:rsidRDefault="006F1887" w:rsidP="00640D7B">
            <w:pPr>
              <w:rPr>
                <w:rFonts w:ascii="Arial" w:hAnsi="Arial" w:cs="Arial"/>
                <w:sz w:val="24"/>
                <w:szCs w:val="24"/>
                <w:u w:val="single"/>
              </w:rPr>
            </w:pPr>
          </w:p>
          <w:p w14:paraId="7C43306F" w14:textId="024427C0" w:rsidR="0065127B" w:rsidRPr="00ED718C" w:rsidRDefault="00746E04" w:rsidP="00640D7B">
            <w:pPr>
              <w:rPr>
                <w:rFonts w:ascii="Arial" w:hAnsi="Arial" w:cs="Arial"/>
                <w:sz w:val="24"/>
                <w:szCs w:val="24"/>
                <w:u w:val="single"/>
              </w:rPr>
            </w:pPr>
            <w:r w:rsidRPr="00ED718C">
              <w:rPr>
                <w:rFonts w:ascii="Arial" w:hAnsi="Arial" w:cs="Arial"/>
                <w:sz w:val="24"/>
                <w:szCs w:val="24"/>
                <w:u w:val="single"/>
              </w:rPr>
              <w:t>T</w:t>
            </w:r>
            <w:r w:rsidR="00305873" w:rsidRPr="00ED718C">
              <w:rPr>
                <w:rFonts w:ascii="Arial" w:hAnsi="Arial" w:cs="Arial"/>
                <w:sz w:val="24"/>
                <w:szCs w:val="24"/>
                <w:u w:val="single"/>
              </w:rPr>
              <w:t xml:space="preserve">his policy supports and expands upon Local Plan policies DS3, SC0, HS1, BE1, CC1, CC2 and CC3 through introducing standards for development which will positively contribute to reducing carbon emissions against local and national targets. The DPD aligns with, and should be read alongside, Local Plan policy DM1 </w:t>
            </w:r>
            <w:proofErr w:type="gramStart"/>
            <w:r w:rsidR="00305873" w:rsidRPr="00ED718C">
              <w:rPr>
                <w:rFonts w:ascii="Arial" w:hAnsi="Arial" w:cs="Arial"/>
                <w:sz w:val="24"/>
                <w:szCs w:val="24"/>
                <w:u w:val="single"/>
              </w:rPr>
              <w:t>with regard to</w:t>
            </w:r>
            <w:proofErr w:type="gramEnd"/>
            <w:r w:rsidR="00305873" w:rsidRPr="00ED718C">
              <w:rPr>
                <w:rFonts w:ascii="Arial" w:hAnsi="Arial" w:cs="Arial"/>
                <w:sz w:val="24"/>
                <w:szCs w:val="24"/>
                <w:u w:val="single"/>
              </w:rPr>
              <w:t xml:space="preserve"> financial contributions towards carbon offsetting and policy DM2 with regard the assessment of the viability of development to meet the policies of the DPD and development plan as a whole.</w:t>
            </w:r>
          </w:p>
          <w:p w14:paraId="2DBD5419" w14:textId="427421D8" w:rsidR="002A4A50" w:rsidRPr="00ED718C" w:rsidRDefault="002A4A50" w:rsidP="00640D7B">
            <w:pPr>
              <w:rPr>
                <w:rFonts w:ascii="Arial" w:hAnsi="Arial" w:cs="Arial"/>
                <w:sz w:val="24"/>
                <w:szCs w:val="24"/>
              </w:rPr>
            </w:pPr>
          </w:p>
        </w:tc>
      </w:tr>
      <w:tr w:rsidR="0065127B" w14:paraId="00450055" w14:textId="77777777" w:rsidTr="00041789">
        <w:tc>
          <w:tcPr>
            <w:tcW w:w="988" w:type="dxa"/>
          </w:tcPr>
          <w:p w14:paraId="0DD1BD81" w14:textId="77777777" w:rsidR="006F1887" w:rsidRDefault="006F1887" w:rsidP="0065127B">
            <w:pPr>
              <w:rPr>
                <w:rFonts w:ascii="Arial" w:hAnsi="Arial" w:cs="Arial"/>
                <w:sz w:val="24"/>
                <w:szCs w:val="24"/>
              </w:rPr>
            </w:pPr>
          </w:p>
          <w:p w14:paraId="416CF2AF" w14:textId="53054FC3" w:rsidR="0065127B" w:rsidRPr="00ED718C" w:rsidRDefault="0065127B" w:rsidP="0065127B">
            <w:pPr>
              <w:rPr>
                <w:rFonts w:ascii="Arial" w:hAnsi="Arial" w:cs="Arial"/>
                <w:sz w:val="24"/>
                <w:szCs w:val="24"/>
              </w:rPr>
            </w:pPr>
            <w:r w:rsidRPr="00ED718C">
              <w:rPr>
                <w:rFonts w:ascii="Arial" w:hAnsi="Arial" w:cs="Arial"/>
                <w:sz w:val="24"/>
                <w:szCs w:val="24"/>
              </w:rPr>
              <w:t>MM02</w:t>
            </w:r>
          </w:p>
        </w:tc>
        <w:tc>
          <w:tcPr>
            <w:tcW w:w="2268" w:type="dxa"/>
          </w:tcPr>
          <w:p w14:paraId="6F874138" w14:textId="77777777" w:rsidR="006F1887" w:rsidRDefault="006F1887" w:rsidP="0065127B">
            <w:pPr>
              <w:rPr>
                <w:rFonts w:ascii="Arial" w:hAnsi="Arial" w:cs="Arial"/>
                <w:sz w:val="24"/>
                <w:szCs w:val="24"/>
              </w:rPr>
            </w:pPr>
          </w:p>
          <w:p w14:paraId="0BA709DB" w14:textId="425FC7F8" w:rsidR="0065127B" w:rsidRPr="00ED718C" w:rsidRDefault="00033405" w:rsidP="0065127B">
            <w:pPr>
              <w:rPr>
                <w:rFonts w:ascii="Arial" w:hAnsi="Arial" w:cs="Arial"/>
                <w:sz w:val="24"/>
                <w:szCs w:val="24"/>
              </w:rPr>
            </w:pPr>
            <w:r w:rsidRPr="00ED718C">
              <w:rPr>
                <w:rFonts w:ascii="Arial" w:hAnsi="Arial" w:cs="Arial"/>
                <w:sz w:val="24"/>
                <w:szCs w:val="24"/>
              </w:rPr>
              <w:t>6. Reducing Energy Demands: Energy Efficient Buildings</w:t>
            </w:r>
          </w:p>
        </w:tc>
        <w:tc>
          <w:tcPr>
            <w:tcW w:w="1560" w:type="dxa"/>
          </w:tcPr>
          <w:p w14:paraId="0753479D" w14:textId="77777777" w:rsidR="006F1887" w:rsidRDefault="006F1887" w:rsidP="00190A3E">
            <w:pPr>
              <w:rPr>
                <w:rFonts w:ascii="Arial" w:hAnsi="Arial" w:cs="Arial"/>
                <w:sz w:val="24"/>
                <w:szCs w:val="24"/>
              </w:rPr>
            </w:pPr>
          </w:p>
          <w:p w14:paraId="19F407AA" w14:textId="32DDF02A" w:rsidR="00190A3E" w:rsidRPr="00ED718C" w:rsidRDefault="00190A3E" w:rsidP="00190A3E">
            <w:pPr>
              <w:rPr>
                <w:rFonts w:ascii="Arial" w:hAnsi="Arial" w:cs="Arial"/>
                <w:sz w:val="24"/>
                <w:szCs w:val="24"/>
              </w:rPr>
            </w:pPr>
            <w:r w:rsidRPr="00ED718C">
              <w:rPr>
                <w:rFonts w:ascii="Arial" w:hAnsi="Arial" w:cs="Arial"/>
                <w:sz w:val="24"/>
                <w:szCs w:val="24"/>
              </w:rPr>
              <w:t>Page 24</w:t>
            </w:r>
          </w:p>
          <w:p w14:paraId="2231C7B7" w14:textId="41D6D442" w:rsidR="0065127B" w:rsidRPr="00ED718C" w:rsidRDefault="00190A3E" w:rsidP="00190A3E">
            <w:pPr>
              <w:rPr>
                <w:rFonts w:ascii="Arial" w:hAnsi="Arial" w:cs="Arial"/>
                <w:sz w:val="24"/>
                <w:szCs w:val="24"/>
              </w:rPr>
            </w:pPr>
            <w:r w:rsidRPr="00ED718C">
              <w:rPr>
                <w:rFonts w:ascii="Arial" w:hAnsi="Arial" w:cs="Arial"/>
                <w:sz w:val="24"/>
                <w:szCs w:val="24"/>
              </w:rPr>
              <w:t>New Para 6.11</w:t>
            </w:r>
          </w:p>
        </w:tc>
        <w:tc>
          <w:tcPr>
            <w:tcW w:w="10063" w:type="dxa"/>
          </w:tcPr>
          <w:p w14:paraId="0D3A5E30" w14:textId="77777777" w:rsidR="006F1887" w:rsidRDefault="006F1887" w:rsidP="008D228B">
            <w:pPr>
              <w:rPr>
                <w:rFonts w:ascii="Arial" w:hAnsi="Arial" w:cs="Arial"/>
                <w:sz w:val="24"/>
                <w:szCs w:val="24"/>
                <w:u w:val="single"/>
              </w:rPr>
            </w:pPr>
          </w:p>
          <w:p w14:paraId="06172F09" w14:textId="20EF0909" w:rsidR="002A4A50" w:rsidRPr="00ED718C" w:rsidRDefault="009D66F7" w:rsidP="008D228B">
            <w:pPr>
              <w:rPr>
                <w:rFonts w:ascii="Arial" w:hAnsi="Arial" w:cs="Arial"/>
                <w:sz w:val="24"/>
                <w:szCs w:val="24"/>
                <w:u w:val="single"/>
              </w:rPr>
            </w:pPr>
            <w:r w:rsidRPr="00ED718C">
              <w:rPr>
                <w:rFonts w:ascii="Arial" w:hAnsi="Arial" w:cs="Arial"/>
                <w:sz w:val="24"/>
                <w:szCs w:val="24"/>
                <w:u w:val="single"/>
              </w:rPr>
              <w:t>This policy supports and expands upon Local Plan policies DS3, SC0, HS1, BE1, CC1 and CC3 through introducing target fabric efficiency improvements through the design of proposed buildings and reduce carbon emissions.</w:t>
            </w:r>
            <w:r w:rsidR="008D228B" w:rsidRPr="00ED718C">
              <w:rPr>
                <w:rFonts w:ascii="Arial" w:hAnsi="Arial" w:cs="Arial"/>
                <w:sz w:val="24"/>
                <w:szCs w:val="24"/>
                <w:u w:val="single"/>
              </w:rPr>
              <w:t xml:space="preserve">  </w:t>
            </w:r>
            <w:r w:rsidRPr="00ED718C">
              <w:rPr>
                <w:rFonts w:ascii="Arial" w:hAnsi="Arial" w:cs="Arial"/>
                <w:sz w:val="24"/>
                <w:szCs w:val="24"/>
                <w:u w:val="single"/>
              </w:rPr>
              <w:t xml:space="preserve">The DPD aligns with, and should be read alongside, Local Plan policy DM2 with regard the assessment of the viability of development to meet the policies of the DPD and the development </w:t>
            </w:r>
            <w:proofErr w:type="gramStart"/>
            <w:r w:rsidRPr="00ED718C">
              <w:rPr>
                <w:rFonts w:ascii="Arial" w:hAnsi="Arial" w:cs="Arial"/>
                <w:sz w:val="24"/>
                <w:szCs w:val="24"/>
                <w:u w:val="single"/>
              </w:rPr>
              <w:t>plan as a whole</w:t>
            </w:r>
            <w:proofErr w:type="gramEnd"/>
            <w:r w:rsidRPr="00ED718C">
              <w:rPr>
                <w:rFonts w:ascii="Arial" w:hAnsi="Arial" w:cs="Arial"/>
                <w:sz w:val="24"/>
                <w:szCs w:val="24"/>
                <w:u w:val="single"/>
              </w:rPr>
              <w:t>.</w:t>
            </w:r>
          </w:p>
          <w:p w14:paraId="6AC770F3" w14:textId="70F1C4C8" w:rsidR="002A4A50" w:rsidRPr="00ED718C" w:rsidRDefault="002A4A50" w:rsidP="008D228B">
            <w:pPr>
              <w:rPr>
                <w:rFonts w:ascii="Arial" w:hAnsi="Arial" w:cs="Arial"/>
                <w:sz w:val="24"/>
                <w:szCs w:val="24"/>
              </w:rPr>
            </w:pPr>
          </w:p>
        </w:tc>
      </w:tr>
      <w:tr w:rsidR="0065127B" w14:paraId="2609B046" w14:textId="77777777" w:rsidTr="00041789">
        <w:tc>
          <w:tcPr>
            <w:tcW w:w="988" w:type="dxa"/>
          </w:tcPr>
          <w:p w14:paraId="012268B1" w14:textId="77777777" w:rsidR="006F1887" w:rsidRDefault="006F1887" w:rsidP="0065127B">
            <w:pPr>
              <w:rPr>
                <w:rFonts w:ascii="Arial" w:hAnsi="Arial" w:cs="Arial"/>
                <w:sz w:val="24"/>
                <w:szCs w:val="24"/>
              </w:rPr>
            </w:pPr>
          </w:p>
          <w:p w14:paraId="722A7FA3" w14:textId="133C0898" w:rsidR="0065127B" w:rsidRPr="00ED718C" w:rsidRDefault="0065127B" w:rsidP="0065127B">
            <w:pPr>
              <w:rPr>
                <w:rFonts w:ascii="Arial" w:hAnsi="Arial" w:cs="Arial"/>
                <w:sz w:val="24"/>
                <w:szCs w:val="24"/>
              </w:rPr>
            </w:pPr>
            <w:r w:rsidRPr="00ED718C">
              <w:rPr>
                <w:rFonts w:ascii="Arial" w:hAnsi="Arial" w:cs="Arial"/>
                <w:sz w:val="24"/>
                <w:szCs w:val="24"/>
              </w:rPr>
              <w:t>MM03</w:t>
            </w:r>
          </w:p>
        </w:tc>
        <w:tc>
          <w:tcPr>
            <w:tcW w:w="2268" w:type="dxa"/>
          </w:tcPr>
          <w:p w14:paraId="2F808BE3" w14:textId="77777777" w:rsidR="006F1887" w:rsidRDefault="006F1887" w:rsidP="0065127B">
            <w:pPr>
              <w:rPr>
                <w:rFonts w:ascii="Arial" w:hAnsi="Arial" w:cs="Arial"/>
                <w:sz w:val="24"/>
                <w:szCs w:val="24"/>
              </w:rPr>
            </w:pPr>
          </w:p>
          <w:p w14:paraId="636F8A59" w14:textId="20170DFE" w:rsidR="0065127B" w:rsidRPr="00ED718C" w:rsidRDefault="0048459A" w:rsidP="0065127B">
            <w:pPr>
              <w:rPr>
                <w:rFonts w:ascii="Arial" w:hAnsi="Arial" w:cs="Arial"/>
                <w:sz w:val="24"/>
                <w:szCs w:val="24"/>
              </w:rPr>
            </w:pPr>
            <w:r w:rsidRPr="00ED718C">
              <w:rPr>
                <w:rFonts w:ascii="Arial" w:hAnsi="Arial" w:cs="Arial"/>
                <w:sz w:val="24"/>
                <w:szCs w:val="24"/>
              </w:rPr>
              <w:t>7. Energy Sources</w:t>
            </w:r>
          </w:p>
        </w:tc>
        <w:tc>
          <w:tcPr>
            <w:tcW w:w="1560" w:type="dxa"/>
          </w:tcPr>
          <w:p w14:paraId="565909AF" w14:textId="77777777" w:rsidR="006F1887" w:rsidRDefault="006F1887" w:rsidP="008816A0">
            <w:pPr>
              <w:rPr>
                <w:rFonts w:ascii="Arial" w:hAnsi="Arial" w:cs="Arial"/>
                <w:sz w:val="24"/>
                <w:szCs w:val="24"/>
              </w:rPr>
            </w:pPr>
          </w:p>
          <w:p w14:paraId="7D45F38C" w14:textId="718354CC" w:rsidR="008816A0" w:rsidRPr="00ED718C" w:rsidRDefault="008816A0" w:rsidP="008816A0">
            <w:pPr>
              <w:rPr>
                <w:rFonts w:ascii="Arial" w:hAnsi="Arial" w:cs="Arial"/>
                <w:sz w:val="24"/>
                <w:szCs w:val="24"/>
              </w:rPr>
            </w:pPr>
            <w:r w:rsidRPr="00ED718C">
              <w:rPr>
                <w:rFonts w:ascii="Arial" w:hAnsi="Arial" w:cs="Arial"/>
                <w:sz w:val="24"/>
                <w:szCs w:val="24"/>
              </w:rPr>
              <w:t>Page 27</w:t>
            </w:r>
          </w:p>
          <w:p w14:paraId="491B6368" w14:textId="7F9D2CDB" w:rsidR="0065127B" w:rsidRPr="00ED718C" w:rsidRDefault="008816A0" w:rsidP="008816A0">
            <w:pPr>
              <w:rPr>
                <w:rFonts w:ascii="Arial" w:hAnsi="Arial" w:cs="Arial"/>
                <w:sz w:val="24"/>
                <w:szCs w:val="24"/>
              </w:rPr>
            </w:pPr>
            <w:r w:rsidRPr="00ED718C">
              <w:rPr>
                <w:rFonts w:ascii="Arial" w:hAnsi="Arial" w:cs="Arial"/>
                <w:sz w:val="24"/>
                <w:szCs w:val="24"/>
              </w:rPr>
              <w:t>New Para 7.10</w:t>
            </w:r>
          </w:p>
        </w:tc>
        <w:tc>
          <w:tcPr>
            <w:tcW w:w="10063" w:type="dxa"/>
          </w:tcPr>
          <w:p w14:paraId="079BBEEB" w14:textId="77777777" w:rsidR="006F1887" w:rsidRDefault="006F1887" w:rsidP="008D228B">
            <w:pPr>
              <w:rPr>
                <w:rFonts w:ascii="Arial" w:hAnsi="Arial" w:cs="Arial"/>
                <w:sz w:val="24"/>
                <w:szCs w:val="24"/>
                <w:u w:val="single"/>
              </w:rPr>
            </w:pPr>
          </w:p>
          <w:p w14:paraId="5D8125BB" w14:textId="30D572A4" w:rsidR="0065127B" w:rsidRPr="00ED718C" w:rsidRDefault="00363D90" w:rsidP="008D228B">
            <w:pPr>
              <w:rPr>
                <w:rFonts w:ascii="Arial" w:hAnsi="Arial" w:cs="Arial"/>
                <w:sz w:val="24"/>
                <w:szCs w:val="24"/>
                <w:u w:val="single"/>
              </w:rPr>
            </w:pPr>
            <w:r w:rsidRPr="00ED718C">
              <w:rPr>
                <w:rFonts w:ascii="Arial" w:hAnsi="Arial" w:cs="Arial"/>
                <w:sz w:val="24"/>
                <w:szCs w:val="24"/>
                <w:u w:val="single"/>
              </w:rPr>
              <w:t>This policy supports and expands upon Local Plan policies DS3, SC0 and CC2 through the inclusion of low or zero carbon technologies to reduce carbon emissions from new buildings.</w:t>
            </w:r>
            <w:r w:rsidR="008D228B" w:rsidRPr="00ED718C">
              <w:rPr>
                <w:rFonts w:ascii="Arial" w:hAnsi="Arial" w:cs="Arial"/>
                <w:sz w:val="24"/>
                <w:szCs w:val="24"/>
                <w:u w:val="single"/>
              </w:rPr>
              <w:t xml:space="preserve"> </w:t>
            </w:r>
            <w:r w:rsidRPr="00ED718C">
              <w:rPr>
                <w:rFonts w:ascii="Arial" w:hAnsi="Arial" w:cs="Arial"/>
                <w:sz w:val="24"/>
                <w:szCs w:val="24"/>
                <w:u w:val="single"/>
              </w:rPr>
              <w:t xml:space="preserve">The DPD aligns with, and should be read alongside, Local Plan policy DM2 with regard the assessment of the viability of development to meet the policies of the DPD and the development </w:t>
            </w:r>
            <w:proofErr w:type="gramStart"/>
            <w:r w:rsidRPr="00ED718C">
              <w:rPr>
                <w:rFonts w:ascii="Arial" w:hAnsi="Arial" w:cs="Arial"/>
                <w:sz w:val="24"/>
                <w:szCs w:val="24"/>
                <w:u w:val="single"/>
              </w:rPr>
              <w:t>plan as a whole</w:t>
            </w:r>
            <w:proofErr w:type="gramEnd"/>
            <w:r w:rsidR="006A2F11" w:rsidRPr="00ED718C">
              <w:rPr>
                <w:rFonts w:ascii="Arial" w:hAnsi="Arial" w:cs="Arial"/>
                <w:sz w:val="24"/>
                <w:szCs w:val="24"/>
                <w:u w:val="single"/>
              </w:rPr>
              <w:t>.</w:t>
            </w:r>
          </w:p>
          <w:p w14:paraId="3AC155E9" w14:textId="0BDAA1E3" w:rsidR="002A4A50" w:rsidRPr="00ED718C" w:rsidRDefault="002A4A50" w:rsidP="008D228B">
            <w:pPr>
              <w:rPr>
                <w:rFonts w:ascii="Arial" w:hAnsi="Arial" w:cs="Arial"/>
                <w:sz w:val="24"/>
                <w:szCs w:val="24"/>
                <w:u w:val="single"/>
              </w:rPr>
            </w:pPr>
          </w:p>
        </w:tc>
      </w:tr>
      <w:tr w:rsidR="0065127B" w14:paraId="599EDB54" w14:textId="77777777" w:rsidTr="00041789">
        <w:tc>
          <w:tcPr>
            <w:tcW w:w="988" w:type="dxa"/>
          </w:tcPr>
          <w:p w14:paraId="511E6CA3" w14:textId="77777777" w:rsidR="006F1887" w:rsidRDefault="006F1887" w:rsidP="0065127B">
            <w:pPr>
              <w:rPr>
                <w:rFonts w:ascii="Arial" w:hAnsi="Arial" w:cs="Arial"/>
                <w:sz w:val="24"/>
                <w:szCs w:val="24"/>
              </w:rPr>
            </w:pPr>
          </w:p>
          <w:p w14:paraId="5CBC4518" w14:textId="7CF7FFD4" w:rsidR="0065127B" w:rsidRPr="00ED718C" w:rsidRDefault="0065127B" w:rsidP="0065127B">
            <w:pPr>
              <w:rPr>
                <w:rFonts w:ascii="Arial" w:hAnsi="Arial" w:cs="Arial"/>
                <w:sz w:val="24"/>
                <w:szCs w:val="24"/>
              </w:rPr>
            </w:pPr>
            <w:r w:rsidRPr="00ED718C">
              <w:rPr>
                <w:rFonts w:ascii="Arial" w:hAnsi="Arial" w:cs="Arial"/>
                <w:sz w:val="24"/>
                <w:szCs w:val="24"/>
              </w:rPr>
              <w:t>MM04</w:t>
            </w:r>
          </w:p>
        </w:tc>
        <w:tc>
          <w:tcPr>
            <w:tcW w:w="2268" w:type="dxa"/>
          </w:tcPr>
          <w:p w14:paraId="3DADE022" w14:textId="77777777" w:rsidR="006F1887" w:rsidRDefault="006F1887" w:rsidP="0065127B">
            <w:pPr>
              <w:rPr>
                <w:rFonts w:ascii="Arial" w:hAnsi="Arial" w:cs="Arial"/>
                <w:sz w:val="24"/>
                <w:szCs w:val="24"/>
              </w:rPr>
            </w:pPr>
          </w:p>
          <w:p w14:paraId="3DB3977D" w14:textId="173A968A" w:rsidR="0065127B" w:rsidRPr="00ED718C" w:rsidRDefault="007F1D22" w:rsidP="0065127B">
            <w:pPr>
              <w:rPr>
                <w:rFonts w:ascii="Arial" w:hAnsi="Arial" w:cs="Arial"/>
                <w:sz w:val="24"/>
                <w:szCs w:val="24"/>
              </w:rPr>
            </w:pPr>
            <w:r w:rsidRPr="00ED718C">
              <w:rPr>
                <w:rFonts w:ascii="Arial" w:hAnsi="Arial" w:cs="Arial"/>
                <w:sz w:val="24"/>
                <w:szCs w:val="24"/>
              </w:rPr>
              <w:t>8. Carbon Offsetting</w:t>
            </w:r>
          </w:p>
        </w:tc>
        <w:tc>
          <w:tcPr>
            <w:tcW w:w="1560" w:type="dxa"/>
          </w:tcPr>
          <w:p w14:paraId="06C02F99" w14:textId="77777777" w:rsidR="006F1887" w:rsidRDefault="006F1887" w:rsidP="003B28B4">
            <w:pPr>
              <w:rPr>
                <w:rFonts w:ascii="Arial" w:hAnsi="Arial" w:cs="Arial"/>
                <w:sz w:val="24"/>
                <w:szCs w:val="24"/>
              </w:rPr>
            </w:pPr>
          </w:p>
          <w:p w14:paraId="34BE9863" w14:textId="527C5470" w:rsidR="003B28B4" w:rsidRPr="00ED718C" w:rsidRDefault="003B28B4" w:rsidP="003B28B4">
            <w:pPr>
              <w:rPr>
                <w:rFonts w:ascii="Arial" w:hAnsi="Arial" w:cs="Arial"/>
                <w:sz w:val="24"/>
                <w:szCs w:val="24"/>
              </w:rPr>
            </w:pPr>
            <w:r w:rsidRPr="00ED718C">
              <w:rPr>
                <w:rFonts w:ascii="Arial" w:hAnsi="Arial" w:cs="Arial"/>
                <w:sz w:val="24"/>
                <w:szCs w:val="24"/>
              </w:rPr>
              <w:t>Page 31</w:t>
            </w:r>
          </w:p>
          <w:p w14:paraId="2DC77439" w14:textId="190310A6" w:rsidR="0065127B" w:rsidRPr="00ED718C" w:rsidRDefault="003B28B4" w:rsidP="003B28B4">
            <w:pPr>
              <w:rPr>
                <w:rFonts w:ascii="Arial" w:hAnsi="Arial" w:cs="Arial"/>
                <w:sz w:val="24"/>
                <w:szCs w:val="24"/>
              </w:rPr>
            </w:pPr>
            <w:r w:rsidRPr="00ED718C">
              <w:rPr>
                <w:rFonts w:ascii="Arial" w:hAnsi="Arial" w:cs="Arial"/>
                <w:sz w:val="24"/>
                <w:szCs w:val="24"/>
              </w:rPr>
              <w:t>Para 8.7</w:t>
            </w:r>
          </w:p>
        </w:tc>
        <w:tc>
          <w:tcPr>
            <w:tcW w:w="10063" w:type="dxa"/>
          </w:tcPr>
          <w:p w14:paraId="0878ABCC" w14:textId="77777777" w:rsidR="00A13AFD" w:rsidRDefault="00A13AFD" w:rsidP="004352C7">
            <w:pPr>
              <w:rPr>
                <w:rFonts w:ascii="Arial" w:hAnsi="Arial" w:cs="Arial"/>
                <w:strike/>
                <w:sz w:val="24"/>
                <w:szCs w:val="24"/>
              </w:rPr>
            </w:pPr>
          </w:p>
          <w:p w14:paraId="15FF140E" w14:textId="454F262F" w:rsidR="0065127B" w:rsidRPr="00ED718C" w:rsidRDefault="004352C7" w:rsidP="004352C7">
            <w:pPr>
              <w:rPr>
                <w:rFonts w:ascii="Arial" w:hAnsi="Arial" w:cs="Arial"/>
                <w:strike/>
                <w:sz w:val="24"/>
                <w:szCs w:val="24"/>
              </w:rPr>
            </w:pPr>
            <w:proofErr w:type="gramStart"/>
            <w:r w:rsidRPr="00ED718C">
              <w:rPr>
                <w:rFonts w:ascii="Arial" w:hAnsi="Arial" w:cs="Arial"/>
                <w:strike/>
                <w:sz w:val="24"/>
                <w:szCs w:val="24"/>
              </w:rPr>
              <w:t>In the event that</w:t>
            </w:r>
            <w:proofErr w:type="gramEnd"/>
            <w:r w:rsidRPr="00ED718C">
              <w:rPr>
                <w:rFonts w:ascii="Arial" w:hAnsi="Arial" w:cs="Arial"/>
                <w:strike/>
                <w:sz w:val="24"/>
                <w:szCs w:val="24"/>
              </w:rPr>
              <w:t xml:space="preserve"> Warwickshire County Council or Warwick District Council operate a local carbon market that gives value to the growth and enhancement of local natural assets, this will be the preferred scheme.</w:t>
            </w:r>
          </w:p>
          <w:p w14:paraId="734A51C6" w14:textId="77777777" w:rsidR="004352C7" w:rsidRPr="00ED718C" w:rsidRDefault="004352C7" w:rsidP="004352C7">
            <w:pPr>
              <w:rPr>
                <w:rFonts w:ascii="Arial" w:hAnsi="Arial" w:cs="Arial"/>
                <w:sz w:val="24"/>
                <w:szCs w:val="24"/>
              </w:rPr>
            </w:pPr>
          </w:p>
          <w:p w14:paraId="2B0C3919" w14:textId="3E772FDC" w:rsidR="001F603F" w:rsidRPr="00ED718C" w:rsidRDefault="00C20499" w:rsidP="00BC5050">
            <w:pPr>
              <w:rPr>
                <w:rFonts w:ascii="Arial" w:hAnsi="Arial" w:cs="Arial"/>
                <w:sz w:val="24"/>
                <w:szCs w:val="24"/>
                <w:u w:val="single"/>
              </w:rPr>
            </w:pPr>
            <w:r w:rsidRPr="00ED718C">
              <w:rPr>
                <w:rFonts w:ascii="Arial" w:hAnsi="Arial" w:cs="Arial"/>
                <w:sz w:val="24"/>
                <w:szCs w:val="24"/>
                <w:u w:val="single"/>
              </w:rPr>
              <w:t xml:space="preserve">Warwickshire County Council has developed the Warwickshire Ecosystem Trading Protocol (WESTP) which is a mechanism for carbon offsetting and trading based on </w:t>
            </w:r>
            <w:r w:rsidR="003030E1" w:rsidRPr="00ED718C">
              <w:rPr>
                <w:rFonts w:ascii="Arial" w:hAnsi="Arial" w:cs="Arial"/>
                <w:sz w:val="24"/>
                <w:szCs w:val="24"/>
                <w:u w:val="single"/>
              </w:rPr>
              <w:t>nature-based</w:t>
            </w:r>
            <w:r w:rsidRPr="00ED718C">
              <w:rPr>
                <w:rFonts w:ascii="Arial" w:hAnsi="Arial" w:cs="Arial"/>
                <w:sz w:val="24"/>
                <w:szCs w:val="24"/>
                <w:u w:val="single"/>
              </w:rPr>
              <w:t xml:space="preserve"> solutions.</w:t>
            </w:r>
            <w:r w:rsidR="009F73E3" w:rsidRPr="00ED718C">
              <w:rPr>
                <w:rFonts w:ascii="Arial" w:hAnsi="Arial" w:cs="Arial"/>
                <w:sz w:val="24"/>
                <w:szCs w:val="24"/>
                <w:u w:val="single"/>
              </w:rPr>
              <w:t xml:space="preserve"> </w:t>
            </w:r>
          </w:p>
          <w:p w14:paraId="404A0A59" w14:textId="77777777" w:rsidR="001F603F" w:rsidRPr="00ED718C" w:rsidRDefault="001F603F" w:rsidP="00BC5050">
            <w:pPr>
              <w:rPr>
                <w:rFonts w:ascii="Arial" w:hAnsi="Arial" w:cs="Arial"/>
                <w:sz w:val="24"/>
                <w:szCs w:val="24"/>
                <w:u w:val="single"/>
              </w:rPr>
            </w:pPr>
          </w:p>
          <w:p w14:paraId="311C7E78" w14:textId="53E85E05" w:rsidR="00BC5050" w:rsidRPr="00ED718C" w:rsidRDefault="00BC5050" w:rsidP="00BC5050">
            <w:pPr>
              <w:rPr>
                <w:rFonts w:ascii="Arial" w:hAnsi="Arial" w:cs="Arial"/>
                <w:sz w:val="24"/>
                <w:szCs w:val="24"/>
                <w:u w:val="single"/>
              </w:rPr>
            </w:pPr>
            <w:r w:rsidRPr="00ED718C">
              <w:rPr>
                <w:rFonts w:ascii="Arial" w:hAnsi="Arial" w:cs="Arial"/>
                <w:sz w:val="24"/>
                <w:szCs w:val="24"/>
                <w:u w:val="single"/>
              </w:rPr>
              <w:t xml:space="preserve">Local conditions for </w:t>
            </w:r>
            <w:r w:rsidR="003030E1" w:rsidRPr="00ED718C">
              <w:rPr>
                <w:rFonts w:ascii="Arial" w:hAnsi="Arial" w:cs="Arial"/>
                <w:sz w:val="24"/>
                <w:szCs w:val="24"/>
                <w:u w:val="single"/>
              </w:rPr>
              <w:t>nature-based</w:t>
            </w:r>
            <w:r w:rsidRPr="00ED718C">
              <w:rPr>
                <w:rFonts w:ascii="Arial" w:hAnsi="Arial" w:cs="Arial"/>
                <w:sz w:val="24"/>
                <w:szCs w:val="24"/>
                <w:u w:val="single"/>
              </w:rPr>
              <w:t xml:space="preserve"> solutions are detailed through the WESTP. The WESTP mandates that all compensation sites will be registered through the Woodland Carbon Code with additional requirements for securing woodland, and its management for a minimum of 100 years.</w:t>
            </w:r>
          </w:p>
          <w:p w14:paraId="225C8E1F" w14:textId="77777777" w:rsidR="00BC5050" w:rsidRPr="00ED718C" w:rsidRDefault="00BC5050" w:rsidP="00BC5050">
            <w:pPr>
              <w:rPr>
                <w:rFonts w:ascii="Arial" w:hAnsi="Arial" w:cs="Arial"/>
                <w:sz w:val="24"/>
                <w:szCs w:val="24"/>
                <w:u w:val="single"/>
              </w:rPr>
            </w:pPr>
          </w:p>
          <w:p w14:paraId="13E679C8" w14:textId="044B45B7" w:rsidR="00BC5050" w:rsidRPr="00ED718C" w:rsidRDefault="009F73E3" w:rsidP="009F73E3">
            <w:pPr>
              <w:rPr>
                <w:rFonts w:ascii="Arial" w:hAnsi="Arial" w:cs="Arial"/>
                <w:sz w:val="24"/>
                <w:szCs w:val="24"/>
                <w:u w:val="single"/>
              </w:rPr>
            </w:pPr>
            <w:r w:rsidRPr="00ED718C">
              <w:rPr>
                <w:rFonts w:ascii="Arial" w:hAnsi="Arial" w:cs="Arial"/>
                <w:sz w:val="24"/>
                <w:szCs w:val="24"/>
                <w:u w:val="single"/>
              </w:rPr>
              <w:t xml:space="preserve">Warwick District Council intend to utilise </w:t>
            </w:r>
            <w:r w:rsidR="003030E1" w:rsidRPr="00ED718C">
              <w:rPr>
                <w:rFonts w:ascii="Arial" w:hAnsi="Arial" w:cs="Arial"/>
                <w:sz w:val="24"/>
                <w:szCs w:val="24"/>
                <w:u w:val="single"/>
              </w:rPr>
              <w:t>nature-based</w:t>
            </w:r>
            <w:r w:rsidRPr="00ED718C">
              <w:rPr>
                <w:rFonts w:ascii="Arial" w:hAnsi="Arial" w:cs="Arial"/>
                <w:sz w:val="24"/>
                <w:szCs w:val="24"/>
                <w:u w:val="single"/>
              </w:rPr>
              <w:t xml:space="preserve"> solutions through the WESTP as its preferred carbon offsetting mechanism in the first instance. Other offsetting mechanisms may also be developed in the future.</w:t>
            </w:r>
          </w:p>
          <w:p w14:paraId="57C27211" w14:textId="41C73FC7" w:rsidR="002A4A50" w:rsidRPr="00ED718C" w:rsidRDefault="002A4A50" w:rsidP="009F73E3">
            <w:pPr>
              <w:rPr>
                <w:rFonts w:ascii="Arial" w:hAnsi="Arial" w:cs="Arial"/>
                <w:sz w:val="24"/>
                <w:szCs w:val="24"/>
              </w:rPr>
            </w:pPr>
          </w:p>
        </w:tc>
      </w:tr>
      <w:tr w:rsidR="0065127B" w14:paraId="112EEF95" w14:textId="77777777" w:rsidTr="00041789">
        <w:tc>
          <w:tcPr>
            <w:tcW w:w="988" w:type="dxa"/>
          </w:tcPr>
          <w:p w14:paraId="3B247CFD" w14:textId="77777777" w:rsidR="00A13AFD" w:rsidRDefault="00A13AFD" w:rsidP="0065127B">
            <w:pPr>
              <w:rPr>
                <w:rFonts w:ascii="Arial" w:hAnsi="Arial" w:cs="Arial"/>
                <w:sz w:val="24"/>
                <w:szCs w:val="24"/>
              </w:rPr>
            </w:pPr>
          </w:p>
          <w:p w14:paraId="3E510799" w14:textId="186378F8" w:rsidR="0065127B" w:rsidRPr="00ED718C" w:rsidRDefault="0065127B" w:rsidP="0065127B">
            <w:pPr>
              <w:rPr>
                <w:rFonts w:ascii="Arial" w:hAnsi="Arial" w:cs="Arial"/>
                <w:sz w:val="24"/>
                <w:szCs w:val="24"/>
              </w:rPr>
            </w:pPr>
            <w:r w:rsidRPr="00ED718C">
              <w:rPr>
                <w:rFonts w:ascii="Arial" w:hAnsi="Arial" w:cs="Arial"/>
                <w:sz w:val="24"/>
                <w:szCs w:val="24"/>
              </w:rPr>
              <w:t>MM05</w:t>
            </w:r>
          </w:p>
        </w:tc>
        <w:tc>
          <w:tcPr>
            <w:tcW w:w="2268" w:type="dxa"/>
          </w:tcPr>
          <w:p w14:paraId="676A99AE" w14:textId="77777777" w:rsidR="00A13AFD" w:rsidRDefault="00A13AFD" w:rsidP="0065127B">
            <w:pPr>
              <w:rPr>
                <w:rFonts w:ascii="Arial" w:hAnsi="Arial" w:cs="Arial"/>
                <w:sz w:val="24"/>
                <w:szCs w:val="24"/>
              </w:rPr>
            </w:pPr>
          </w:p>
          <w:p w14:paraId="459D4981" w14:textId="01DBC6E9" w:rsidR="0065127B" w:rsidRPr="00ED718C" w:rsidRDefault="00C81FC5" w:rsidP="0065127B">
            <w:pPr>
              <w:rPr>
                <w:rFonts w:ascii="Arial" w:hAnsi="Arial" w:cs="Arial"/>
                <w:sz w:val="24"/>
                <w:szCs w:val="24"/>
              </w:rPr>
            </w:pPr>
            <w:r w:rsidRPr="00ED718C">
              <w:rPr>
                <w:rFonts w:ascii="Arial" w:hAnsi="Arial" w:cs="Arial"/>
                <w:sz w:val="24"/>
                <w:szCs w:val="24"/>
              </w:rPr>
              <w:t>8. Carbon Offse</w:t>
            </w:r>
            <w:r w:rsidR="00D56C04">
              <w:rPr>
                <w:rFonts w:ascii="Arial" w:hAnsi="Arial" w:cs="Arial"/>
                <w:sz w:val="24"/>
                <w:szCs w:val="24"/>
              </w:rPr>
              <w:t>t</w:t>
            </w:r>
            <w:r w:rsidRPr="00ED718C">
              <w:rPr>
                <w:rFonts w:ascii="Arial" w:hAnsi="Arial" w:cs="Arial"/>
                <w:sz w:val="24"/>
                <w:szCs w:val="24"/>
              </w:rPr>
              <w:t>tin</w:t>
            </w:r>
            <w:r w:rsidR="00A76690" w:rsidRPr="00ED718C">
              <w:rPr>
                <w:rFonts w:ascii="Arial" w:hAnsi="Arial" w:cs="Arial"/>
                <w:sz w:val="24"/>
                <w:szCs w:val="24"/>
              </w:rPr>
              <w:t>g</w:t>
            </w:r>
          </w:p>
        </w:tc>
        <w:tc>
          <w:tcPr>
            <w:tcW w:w="1560" w:type="dxa"/>
          </w:tcPr>
          <w:p w14:paraId="4FD9696D" w14:textId="77777777" w:rsidR="00A13AFD" w:rsidRDefault="00A13AFD" w:rsidP="00EC630B">
            <w:pPr>
              <w:rPr>
                <w:rFonts w:ascii="Arial" w:hAnsi="Arial" w:cs="Arial"/>
                <w:sz w:val="24"/>
                <w:szCs w:val="24"/>
              </w:rPr>
            </w:pPr>
          </w:p>
          <w:p w14:paraId="1AD19C19" w14:textId="7F969B86" w:rsidR="00EC630B" w:rsidRPr="00ED718C" w:rsidRDefault="00EC630B" w:rsidP="00EC630B">
            <w:pPr>
              <w:rPr>
                <w:rFonts w:ascii="Arial" w:hAnsi="Arial" w:cs="Arial"/>
                <w:sz w:val="24"/>
                <w:szCs w:val="24"/>
              </w:rPr>
            </w:pPr>
            <w:r w:rsidRPr="00ED718C">
              <w:rPr>
                <w:rFonts w:ascii="Arial" w:hAnsi="Arial" w:cs="Arial"/>
                <w:sz w:val="24"/>
                <w:szCs w:val="24"/>
              </w:rPr>
              <w:t>Page 31</w:t>
            </w:r>
          </w:p>
          <w:p w14:paraId="3E19BA4C" w14:textId="1B311667" w:rsidR="0065127B" w:rsidRPr="00ED718C" w:rsidRDefault="00EC630B" w:rsidP="00EC630B">
            <w:pPr>
              <w:rPr>
                <w:rFonts w:ascii="Arial" w:hAnsi="Arial" w:cs="Arial"/>
                <w:sz w:val="24"/>
                <w:szCs w:val="24"/>
              </w:rPr>
            </w:pPr>
            <w:r w:rsidRPr="00ED718C">
              <w:rPr>
                <w:rFonts w:ascii="Arial" w:hAnsi="Arial" w:cs="Arial"/>
                <w:sz w:val="24"/>
                <w:szCs w:val="24"/>
              </w:rPr>
              <w:t>New Para 8.10</w:t>
            </w:r>
          </w:p>
        </w:tc>
        <w:tc>
          <w:tcPr>
            <w:tcW w:w="10063" w:type="dxa"/>
          </w:tcPr>
          <w:p w14:paraId="563D4F19" w14:textId="77777777" w:rsidR="00A13AFD" w:rsidRDefault="00A13AFD" w:rsidP="004D55D0">
            <w:pPr>
              <w:rPr>
                <w:rFonts w:ascii="Arial" w:hAnsi="Arial" w:cs="Arial"/>
                <w:sz w:val="24"/>
                <w:szCs w:val="24"/>
                <w:u w:val="single"/>
              </w:rPr>
            </w:pPr>
          </w:p>
          <w:p w14:paraId="357E1A64" w14:textId="62AE5D47" w:rsidR="0065127B" w:rsidRPr="00ED718C" w:rsidRDefault="000919E6" w:rsidP="004D55D0">
            <w:pPr>
              <w:rPr>
                <w:rFonts w:ascii="Arial" w:hAnsi="Arial" w:cs="Arial"/>
                <w:sz w:val="24"/>
                <w:szCs w:val="24"/>
                <w:u w:val="single"/>
              </w:rPr>
            </w:pPr>
            <w:r w:rsidRPr="00ED718C">
              <w:rPr>
                <w:rFonts w:ascii="Arial" w:hAnsi="Arial" w:cs="Arial"/>
                <w:sz w:val="24"/>
                <w:szCs w:val="24"/>
                <w:u w:val="single"/>
              </w:rPr>
              <w:t xml:space="preserve">This policy supports and expands upon Local Plan policy DS3 providing a mechanism reduce carbon emissions from new buildings (or offset) to deliver a low carbon economy and to support environmental sustainability. The DPD aligns with and should be read alongside Local Plan policies DM1 </w:t>
            </w:r>
            <w:proofErr w:type="gramStart"/>
            <w:r w:rsidRPr="00ED718C">
              <w:rPr>
                <w:rFonts w:ascii="Arial" w:hAnsi="Arial" w:cs="Arial"/>
                <w:sz w:val="24"/>
                <w:szCs w:val="24"/>
                <w:u w:val="single"/>
              </w:rPr>
              <w:t>with regard to</w:t>
            </w:r>
            <w:proofErr w:type="gramEnd"/>
            <w:r w:rsidRPr="00ED718C">
              <w:rPr>
                <w:rFonts w:ascii="Arial" w:hAnsi="Arial" w:cs="Arial"/>
                <w:sz w:val="24"/>
                <w:szCs w:val="24"/>
                <w:u w:val="single"/>
              </w:rPr>
              <w:t xml:space="preserve"> financial contributions towards carbon offsetting and policy DM2 with regard the assessment of the viability of development to meet the policies of the DPD and development plan as a whole. For the avoidance of doubt, offsetting funds shall be secured</w:t>
            </w:r>
            <w:r w:rsidR="004D55D0" w:rsidRPr="00ED718C">
              <w:rPr>
                <w:rFonts w:ascii="Arial" w:hAnsi="Arial" w:cs="Arial"/>
                <w:sz w:val="24"/>
                <w:szCs w:val="24"/>
                <w:u w:val="single"/>
              </w:rPr>
              <w:t xml:space="preserve"> </w:t>
            </w:r>
            <w:r w:rsidRPr="00ED718C">
              <w:rPr>
                <w:rFonts w:ascii="Arial" w:hAnsi="Arial" w:cs="Arial"/>
                <w:sz w:val="24"/>
                <w:szCs w:val="24"/>
                <w:u w:val="single"/>
              </w:rPr>
              <w:t xml:space="preserve">through a Section 106 Agreement and will be ringfenced, and such will be separate to any Community Infrastructure Levy </w:t>
            </w:r>
            <w:r w:rsidR="00D56C04">
              <w:rPr>
                <w:rFonts w:ascii="Arial" w:hAnsi="Arial" w:cs="Arial"/>
                <w:sz w:val="24"/>
                <w:szCs w:val="24"/>
                <w:u w:val="single"/>
              </w:rPr>
              <w:t>(</w:t>
            </w:r>
            <w:r w:rsidRPr="00ED718C">
              <w:rPr>
                <w:rFonts w:ascii="Arial" w:hAnsi="Arial" w:cs="Arial"/>
                <w:sz w:val="24"/>
                <w:szCs w:val="24"/>
                <w:u w:val="single"/>
              </w:rPr>
              <w:t>CIL</w:t>
            </w:r>
            <w:r w:rsidR="00D56C04">
              <w:rPr>
                <w:rFonts w:ascii="Arial" w:hAnsi="Arial" w:cs="Arial"/>
                <w:sz w:val="24"/>
                <w:szCs w:val="24"/>
                <w:u w:val="single"/>
              </w:rPr>
              <w:t>)</w:t>
            </w:r>
            <w:r w:rsidRPr="00ED718C">
              <w:rPr>
                <w:rFonts w:ascii="Arial" w:hAnsi="Arial" w:cs="Arial"/>
                <w:sz w:val="24"/>
                <w:szCs w:val="24"/>
                <w:u w:val="single"/>
              </w:rPr>
              <w:t xml:space="preserve"> charges</w:t>
            </w:r>
            <w:r w:rsidR="002A4A50" w:rsidRPr="00ED718C">
              <w:rPr>
                <w:rFonts w:ascii="Arial" w:hAnsi="Arial" w:cs="Arial"/>
                <w:sz w:val="24"/>
                <w:szCs w:val="24"/>
                <w:u w:val="single"/>
              </w:rPr>
              <w:t>.</w:t>
            </w:r>
          </w:p>
          <w:p w14:paraId="7C0CC6AE" w14:textId="1C8BAD25" w:rsidR="002A4A50" w:rsidRPr="00ED718C" w:rsidRDefault="002A4A50" w:rsidP="004D55D0">
            <w:pPr>
              <w:rPr>
                <w:rFonts w:ascii="Arial" w:hAnsi="Arial" w:cs="Arial"/>
                <w:sz w:val="24"/>
                <w:szCs w:val="24"/>
              </w:rPr>
            </w:pPr>
          </w:p>
        </w:tc>
      </w:tr>
      <w:tr w:rsidR="0065127B" w14:paraId="3D23A775" w14:textId="77777777" w:rsidTr="00041789">
        <w:tc>
          <w:tcPr>
            <w:tcW w:w="988" w:type="dxa"/>
          </w:tcPr>
          <w:p w14:paraId="530959B7" w14:textId="77777777" w:rsidR="00A13AFD" w:rsidRDefault="00A13AFD" w:rsidP="0065127B">
            <w:pPr>
              <w:rPr>
                <w:rFonts w:ascii="Arial" w:hAnsi="Arial" w:cs="Arial"/>
                <w:sz w:val="24"/>
                <w:szCs w:val="24"/>
              </w:rPr>
            </w:pPr>
          </w:p>
          <w:p w14:paraId="79940929" w14:textId="091057EA" w:rsidR="0065127B" w:rsidRPr="00ED718C" w:rsidRDefault="0065127B" w:rsidP="0065127B">
            <w:pPr>
              <w:rPr>
                <w:rFonts w:ascii="Arial" w:hAnsi="Arial" w:cs="Arial"/>
                <w:sz w:val="24"/>
                <w:szCs w:val="24"/>
              </w:rPr>
            </w:pPr>
            <w:r w:rsidRPr="00ED718C">
              <w:rPr>
                <w:rFonts w:ascii="Arial" w:hAnsi="Arial" w:cs="Arial"/>
                <w:sz w:val="24"/>
                <w:szCs w:val="24"/>
              </w:rPr>
              <w:t>MM06</w:t>
            </w:r>
          </w:p>
        </w:tc>
        <w:tc>
          <w:tcPr>
            <w:tcW w:w="2268" w:type="dxa"/>
          </w:tcPr>
          <w:p w14:paraId="720537A6" w14:textId="77777777" w:rsidR="00A13AFD" w:rsidRDefault="00A13AFD" w:rsidP="0065127B">
            <w:pPr>
              <w:rPr>
                <w:rFonts w:ascii="Arial" w:hAnsi="Arial" w:cs="Arial"/>
                <w:sz w:val="24"/>
                <w:szCs w:val="24"/>
              </w:rPr>
            </w:pPr>
          </w:p>
          <w:p w14:paraId="3F306F1E" w14:textId="28C393AE" w:rsidR="0065127B" w:rsidRPr="00ED718C" w:rsidRDefault="00A76690" w:rsidP="0065127B">
            <w:pPr>
              <w:rPr>
                <w:rFonts w:ascii="Arial" w:hAnsi="Arial" w:cs="Arial"/>
                <w:sz w:val="24"/>
                <w:szCs w:val="24"/>
              </w:rPr>
            </w:pPr>
            <w:r w:rsidRPr="00ED718C">
              <w:rPr>
                <w:rFonts w:ascii="Arial" w:hAnsi="Arial" w:cs="Arial"/>
                <w:sz w:val="24"/>
                <w:szCs w:val="24"/>
              </w:rPr>
              <w:t>9. Embodied Carbon</w:t>
            </w:r>
          </w:p>
        </w:tc>
        <w:tc>
          <w:tcPr>
            <w:tcW w:w="1560" w:type="dxa"/>
          </w:tcPr>
          <w:p w14:paraId="7F855F97" w14:textId="77777777" w:rsidR="00A13AFD" w:rsidRDefault="00A13AFD" w:rsidP="00E55AB0">
            <w:pPr>
              <w:rPr>
                <w:rFonts w:ascii="Arial" w:hAnsi="Arial" w:cs="Arial"/>
                <w:sz w:val="24"/>
                <w:szCs w:val="24"/>
              </w:rPr>
            </w:pPr>
          </w:p>
          <w:p w14:paraId="4E8F41D2" w14:textId="4D34D969" w:rsidR="00E55AB0" w:rsidRPr="00ED718C" w:rsidRDefault="00E55AB0" w:rsidP="00E55AB0">
            <w:pPr>
              <w:rPr>
                <w:rFonts w:ascii="Arial" w:hAnsi="Arial" w:cs="Arial"/>
                <w:sz w:val="24"/>
                <w:szCs w:val="24"/>
              </w:rPr>
            </w:pPr>
            <w:r w:rsidRPr="00ED718C">
              <w:rPr>
                <w:rFonts w:ascii="Arial" w:hAnsi="Arial" w:cs="Arial"/>
                <w:sz w:val="24"/>
                <w:szCs w:val="24"/>
              </w:rPr>
              <w:t>Page 33</w:t>
            </w:r>
          </w:p>
          <w:p w14:paraId="4023AA3D" w14:textId="68DCFB44" w:rsidR="0065127B" w:rsidRPr="00ED718C" w:rsidRDefault="00E55AB0" w:rsidP="00E55AB0">
            <w:pPr>
              <w:rPr>
                <w:rFonts w:ascii="Arial" w:hAnsi="Arial" w:cs="Arial"/>
                <w:sz w:val="24"/>
                <w:szCs w:val="24"/>
              </w:rPr>
            </w:pPr>
            <w:r w:rsidRPr="00ED718C">
              <w:rPr>
                <w:rFonts w:ascii="Arial" w:hAnsi="Arial" w:cs="Arial"/>
                <w:sz w:val="24"/>
                <w:szCs w:val="24"/>
              </w:rPr>
              <w:t>New Para 9.4</w:t>
            </w:r>
          </w:p>
        </w:tc>
        <w:tc>
          <w:tcPr>
            <w:tcW w:w="10063" w:type="dxa"/>
          </w:tcPr>
          <w:p w14:paraId="39C6B981" w14:textId="77777777" w:rsidR="00A13AFD" w:rsidRDefault="00A13AFD" w:rsidP="00241D61">
            <w:pPr>
              <w:rPr>
                <w:rFonts w:ascii="Arial" w:hAnsi="Arial" w:cs="Arial"/>
                <w:sz w:val="24"/>
                <w:szCs w:val="24"/>
                <w:u w:val="single"/>
              </w:rPr>
            </w:pPr>
          </w:p>
          <w:p w14:paraId="35941125" w14:textId="3AB12AE0" w:rsidR="0065127B" w:rsidRPr="00ED718C" w:rsidRDefault="005E7630" w:rsidP="00241D61">
            <w:pPr>
              <w:rPr>
                <w:rFonts w:ascii="Arial" w:hAnsi="Arial" w:cs="Arial"/>
                <w:sz w:val="24"/>
                <w:szCs w:val="24"/>
                <w:u w:val="single"/>
              </w:rPr>
            </w:pPr>
            <w:r w:rsidRPr="00ED718C">
              <w:rPr>
                <w:rFonts w:ascii="Arial" w:hAnsi="Arial" w:cs="Arial"/>
                <w:sz w:val="24"/>
                <w:szCs w:val="24"/>
                <w:u w:val="single"/>
              </w:rPr>
              <w:t>This policy supports and expands upon Local Plan policy DS3 through the consideration and assessment of the embodied carbon of building materials to reduce carbon emissions from new buildings to deliver a low carbon economy and support environmental sustainability. In addition, Policy NZC3 should be read alongside Local Plan policy CC3 as embodied carbon assessment is a consideration within the BREEAM Very Good requirement of policy CC3 for major non-residential development. BREEAM assessment credits relating to embodied carbon may be used to demonstrate compliance with Policy NZC3.</w:t>
            </w:r>
          </w:p>
          <w:p w14:paraId="3346C5EB" w14:textId="173A607B" w:rsidR="003D13A2" w:rsidRPr="00ED718C" w:rsidRDefault="003D13A2" w:rsidP="00241D61">
            <w:pPr>
              <w:rPr>
                <w:rFonts w:ascii="Arial" w:hAnsi="Arial" w:cs="Arial"/>
                <w:sz w:val="24"/>
                <w:szCs w:val="24"/>
              </w:rPr>
            </w:pPr>
          </w:p>
        </w:tc>
      </w:tr>
      <w:tr w:rsidR="0065127B" w14:paraId="2C6159B1" w14:textId="77777777" w:rsidTr="00041789">
        <w:tc>
          <w:tcPr>
            <w:tcW w:w="988" w:type="dxa"/>
          </w:tcPr>
          <w:p w14:paraId="54D8FE20" w14:textId="77777777" w:rsidR="00A13AFD" w:rsidRDefault="00A13AFD" w:rsidP="0065127B">
            <w:pPr>
              <w:rPr>
                <w:rFonts w:ascii="Arial" w:hAnsi="Arial" w:cs="Arial"/>
                <w:sz w:val="24"/>
                <w:szCs w:val="24"/>
              </w:rPr>
            </w:pPr>
          </w:p>
          <w:p w14:paraId="65231485" w14:textId="17C75372" w:rsidR="0065127B" w:rsidRPr="00ED718C" w:rsidRDefault="0065127B" w:rsidP="0065127B">
            <w:pPr>
              <w:rPr>
                <w:rFonts w:ascii="Arial" w:hAnsi="Arial" w:cs="Arial"/>
                <w:sz w:val="24"/>
                <w:szCs w:val="24"/>
              </w:rPr>
            </w:pPr>
            <w:r w:rsidRPr="00ED718C">
              <w:rPr>
                <w:rFonts w:ascii="Arial" w:hAnsi="Arial" w:cs="Arial"/>
                <w:sz w:val="24"/>
                <w:szCs w:val="24"/>
              </w:rPr>
              <w:t>MM07</w:t>
            </w:r>
          </w:p>
        </w:tc>
        <w:tc>
          <w:tcPr>
            <w:tcW w:w="2268" w:type="dxa"/>
          </w:tcPr>
          <w:p w14:paraId="64A2D21D" w14:textId="77777777" w:rsidR="00A13AFD" w:rsidRDefault="00A13AFD" w:rsidP="0065127B">
            <w:pPr>
              <w:rPr>
                <w:rFonts w:ascii="Arial" w:hAnsi="Arial" w:cs="Arial"/>
                <w:sz w:val="24"/>
                <w:szCs w:val="24"/>
              </w:rPr>
            </w:pPr>
          </w:p>
          <w:p w14:paraId="0DD72A34" w14:textId="2399F6EE" w:rsidR="0065127B" w:rsidRPr="00ED718C" w:rsidRDefault="00E766FA" w:rsidP="0065127B">
            <w:pPr>
              <w:rPr>
                <w:rFonts w:ascii="Arial" w:hAnsi="Arial" w:cs="Arial"/>
                <w:sz w:val="24"/>
                <w:szCs w:val="24"/>
              </w:rPr>
            </w:pPr>
            <w:r w:rsidRPr="00ED718C">
              <w:rPr>
                <w:rFonts w:ascii="Arial" w:hAnsi="Arial" w:cs="Arial"/>
                <w:sz w:val="24"/>
                <w:szCs w:val="24"/>
              </w:rPr>
              <w:t>10. Existing Buildings</w:t>
            </w:r>
          </w:p>
        </w:tc>
        <w:tc>
          <w:tcPr>
            <w:tcW w:w="1560" w:type="dxa"/>
          </w:tcPr>
          <w:p w14:paraId="67D4BBF2" w14:textId="77777777" w:rsidR="00A13AFD" w:rsidRDefault="00A13AFD" w:rsidP="00F632E0">
            <w:pPr>
              <w:rPr>
                <w:rFonts w:ascii="Arial" w:hAnsi="Arial" w:cs="Arial"/>
                <w:sz w:val="24"/>
                <w:szCs w:val="24"/>
              </w:rPr>
            </w:pPr>
          </w:p>
          <w:p w14:paraId="7E36CADB" w14:textId="55639194" w:rsidR="00F632E0" w:rsidRPr="00ED718C" w:rsidRDefault="00F632E0" w:rsidP="00F632E0">
            <w:pPr>
              <w:rPr>
                <w:rFonts w:ascii="Arial" w:hAnsi="Arial" w:cs="Arial"/>
                <w:sz w:val="24"/>
                <w:szCs w:val="24"/>
              </w:rPr>
            </w:pPr>
            <w:r w:rsidRPr="00ED718C">
              <w:rPr>
                <w:rFonts w:ascii="Arial" w:hAnsi="Arial" w:cs="Arial"/>
                <w:sz w:val="24"/>
                <w:szCs w:val="24"/>
              </w:rPr>
              <w:t>Page 35</w:t>
            </w:r>
          </w:p>
          <w:p w14:paraId="127AD859" w14:textId="17112A53" w:rsidR="0065127B" w:rsidRPr="00ED718C" w:rsidRDefault="00F632E0" w:rsidP="00F632E0">
            <w:pPr>
              <w:rPr>
                <w:rFonts w:ascii="Arial" w:hAnsi="Arial" w:cs="Arial"/>
                <w:sz w:val="24"/>
                <w:szCs w:val="24"/>
              </w:rPr>
            </w:pPr>
            <w:r w:rsidRPr="00ED718C">
              <w:rPr>
                <w:rFonts w:ascii="Arial" w:hAnsi="Arial" w:cs="Arial"/>
                <w:sz w:val="24"/>
                <w:szCs w:val="24"/>
              </w:rPr>
              <w:t>New Para 10.3</w:t>
            </w:r>
          </w:p>
        </w:tc>
        <w:tc>
          <w:tcPr>
            <w:tcW w:w="10063" w:type="dxa"/>
          </w:tcPr>
          <w:p w14:paraId="62C652DB" w14:textId="77777777" w:rsidR="00A13AFD" w:rsidRDefault="00A13AFD" w:rsidP="00C270B0">
            <w:pPr>
              <w:rPr>
                <w:rFonts w:ascii="Arial" w:hAnsi="Arial" w:cs="Arial"/>
                <w:sz w:val="24"/>
                <w:szCs w:val="24"/>
                <w:u w:val="single"/>
              </w:rPr>
            </w:pPr>
          </w:p>
          <w:p w14:paraId="44AF6173" w14:textId="673B234E" w:rsidR="0065127B" w:rsidRPr="00ED718C" w:rsidRDefault="00C73BFC" w:rsidP="00C270B0">
            <w:pPr>
              <w:rPr>
                <w:rFonts w:ascii="Arial" w:hAnsi="Arial" w:cs="Arial"/>
                <w:sz w:val="24"/>
                <w:szCs w:val="24"/>
                <w:u w:val="single"/>
              </w:rPr>
            </w:pPr>
            <w:r w:rsidRPr="00ED718C">
              <w:rPr>
                <w:rFonts w:ascii="Arial" w:hAnsi="Arial" w:cs="Arial"/>
                <w:sz w:val="24"/>
                <w:szCs w:val="24"/>
                <w:u w:val="single"/>
              </w:rPr>
              <w:t xml:space="preserve">This policy supports and expands upon Local Plan policies DS3, SC0 and CC1 to promote the reduction of carbon emissions through the alteration and extension of existing buildings and </w:t>
            </w:r>
            <w:proofErr w:type="gramStart"/>
            <w:r w:rsidRPr="00ED718C">
              <w:rPr>
                <w:rFonts w:ascii="Arial" w:hAnsi="Arial" w:cs="Arial"/>
                <w:sz w:val="24"/>
                <w:szCs w:val="24"/>
                <w:u w:val="single"/>
              </w:rPr>
              <w:t>in particular to</w:t>
            </w:r>
            <w:proofErr w:type="gramEnd"/>
            <w:r w:rsidRPr="00ED718C">
              <w:rPr>
                <w:rFonts w:ascii="Arial" w:hAnsi="Arial" w:cs="Arial"/>
                <w:sz w:val="24"/>
                <w:szCs w:val="24"/>
                <w:u w:val="single"/>
              </w:rPr>
              <w:t xml:space="preserve"> promote the use of alternatives to conventional fossil fuel boilers in existing</w:t>
            </w:r>
            <w:r w:rsidR="00C270B0" w:rsidRPr="00ED718C">
              <w:rPr>
                <w:rFonts w:ascii="Arial" w:hAnsi="Arial" w:cs="Arial"/>
                <w:sz w:val="24"/>
                <w:szCs w:val="24"/>
                <w:u w:val="single"/>
              </w:rPr>
              <w:t xml:space="preserve"> </w:t>
            </w:r>
            <w:r w:rsidRPr="00ED718C">
              <w:rPr>
                <w:rFonts w:ascii="Arial" w:hAnsi="Arial" w:cs="Arial"/>
                <w:sz w:val="24"/>
                <w:szCs w:val="24"/>
                <w:u w:val="single"/>
              </w:rPr>
              <w:t>buildings.</w:t>
            </w:r>
          </w:p>
          <w:p w14:paraId="0DCA7E70" w14:textId="4DE426C0" w:rsidR="003D13A2" w:rsidRPr="00ED718C" w:rsidRDefault="003D13A2" w:rsidP="00C270B0">
            <w:pPr>
              <w:rPr>
                <w:rFonts w:ascii="Arial" w:hAnsi="Arial" w:cs="Arial"/>
                <w:sz w:val="24"/>
                <w:szCs w:val="24"/>
                <w:u w:val="single"/>
              </w:rPr>
            </w:pPr>
          </w:p>
        </w:tc>
      </w:tr>
      <w:tr w:rsidR="0065127B" w14:paraId="7697E646" w14:textId="77777777" w:rsidTr="00041789">
        <w:tc>
          <w:tcPr>
            <w:tcW w:w="988" w:type="dxa"/>
          </w:tcPr>
          <w:p w14:paraId="6C189066" w14:textId="77777777" w:rsidR="00A13AFD" w:rsidRDefault="00A13AFD" w:rsidP="0065127B">
            <w:pPr>
              <w:rPr>
                <w:rFonts w:ascii="Arial" w:hAnsi="Arial" w:cs="Arial"/>
                <w:sz w:val="24"/>
                <w:szCs w:val="24"/>
              </w:rPr>
            </w:pPr>
          </w:p>
          <w:p w14:paraId="4FFCDE40" w14:textId="6D658E7F" w:rsidR="0065127B" w:rsidRPr="00ED718C" w:rsidRDefault="0065127B" w:rsidP="0065127B">
            <w:pPr>
              <w:rPr>
                <w:rFonts w:ascii="Arial" w:hAnsi="Arial" w:cs="Arial"/>
                <w:sz w:val="24"/>
                <w:szCs w:val="24"/>
              </w:rPr>
            </w:pPr>
            <w:r w:rsidRPr="00ED718C">
              <w:rPr>
                <w:rFonts w:ascii="Arial" w:hAnsi="Arial" w:cs="Arial"/>
                <w:sz w:val="24"/>
                <w:szCs w:val="24"/>
              </w:rPr>
              <w:t>MM08</w:t>
            </w:r>
          </w:p>
        </w:tc>
        <w:tc>
          <w:tcPr>
            <w:tcW w:w="2268" w:type="dxa"/>
          </w:tcPr>
          <w:p w14:paraId="18D20A78" w14:textId="77777777" w:rsidR="00A13AFD" w:rsidRDefault="00A13AFD" w:rsidP="00524A4D">
            <w:pPr>
              <w:rPr>
                <w:rFonts w:ascii="Arial" w:hAnsi="Arial" w:cs="Arial"/>
                <w:sz w:val="24"/>
                <w:szCs w:val="24"/>
              </w:rPr>
            </w:pPr>
          </w:p>
          <w:p w14:paraId="32E722A1" w14:textId="05689969" w:rsidR="0065127B" w:rsidRPr="00ED718C" w:rsidRDefault="00524A4D" w:rsidP="00524A4D">
            <w:pPr>
              <w:rPr>
                <w:rFonts w:ascii="Arial" w:hAnsi="Arial" w:cs="Arial"/>
                <w:sz w:val="24"/>
                <w:szCs w:val="24"/>
              </w:rPr>
            </w:pPr>
            <w:r w:rsidRPr="00ED718C">
              <w:rPr>
                <w:rFonts w:ascii="Arial" w:hAnsi="Arial" w:cs="Arial"/>
                <w:sz w:val="24"/>
                <w:szCs w:val="24"/>
              </w:rPr>
              <w:t xml:space="preserve">1. </w:t>
            </w:r>
            <w:r w:rsidR="00831D38" w:rsidRPr="00ED718C">
              <w:rPr>
                <w:rFonts w:ascii="Arial" w:hAnsi="Arial" w:cs="Arial"/>
                <w:sz w:val="24"/>
                <w:szCs w:val="24"/>
              </w:rPr>
              <w:t>The Local Context</w:t>
            </w:r>
          </w:p>
        </w:tc>
        <w:tc>
          <w:tcPr>
            <w:tcW w:w="1560" w:type="dxa"/>
          </w:tcPr>
          <w:p w14:paraId="0738D430" w14:textId="77777777" w:rsidR="00A13AFD" w:rsidRDefault="00A13AFD" w:rsidP="008B5CFC">
            <w:pPr>
              <w:rPr>
                <w:rFonts w:ascii="Arial" w:hAnsi="Arial" w:cs="Arial"/>
                <w:sz w:val="24"/>
                <w:szCs w:val="24"/>
              </w:rPr>
            </w:pPr>
          </w:p>
          <w:p w14:paraId="4804F386" w14:textId="4CE84F58" w:rsidR="008B5CFC" w:rsidRPr="00ED718C" w:rsidRDefault="008B5CFC" w:rsidP="008B5CFC">
            <w:pPr>
              <w:rPr>
                <w:rFonts w:ascii="Arial" w:hAnsi="Arial" w:cs="Arial"/>
                <w:sz w:val="24"/>
                <w:szCs w:val="24"/>
              </w:rPr>
            </w:pPr>
            <w:r w:rsidRPr="00ED718C">
              <w:rPr>
                <w:rFonts w:ascii="Arial" w:hAnsi="Arial" w:cs="Arial"/>
                <w:sz w:val="24"/>
                <w:szCs w:val="24"/>
              </w:rPr>
              <w:t>Page 7</w:t>
            </w:r>
          </w:p>
          <w:p w14:paraId="68284B1C" w14:textId="00FF3573" w:rsidR="0065127B" w:rsidRPr="00ED718C" w:rsidRDefault="008B5CFC" w:rsidP="008B5CFC">
            <w:pPr>
              <w:rPr>
                <w:rFonts w:ascii="Arial" w:hAnsi="Arial" w:cs="Arial"/>
                <w:sz w:val="24"/>
                <w:szCs w:val="24"/>
              </w:rPr>
            </w:pPr>
            <w:r w:rsidRPr="00ED718C">
              <w:rPr>
                <w:rFonts w:ascii="Arial" w:hAnsi="Arial" w:cs="Arial"/>
                <w:sz w:val="24"/>
                <w:szCs w:val="24"/>
              </w:rPr>
              <w:t>Para 1.3.1</w:t>
            </w:r>
          </w:p>
        </w:tc>
        <w:tc>
          <w:tcPr>
            <w:tcW w:w="10063" w:type="dxa"/>
          </w:tcPr>
          <w:p w14:paraId="50F16D85" w14:textId="77777777" w:rsidR="00491571" w:rsidRDefault="00491571" w:rsidP="00B419CA">
            <w:pPr>
              <w:rPr>
                <w:rFonts w:ascii="Arial" w:hAnsi="Arial" w:cs="Arial"/>
                <w:sz w:val="24"/>
                <w:szCs w:val="24"/>
                <w:u w:val="single"/>
              </w:rPr>
            </w:pPr>
          </w:p>
          <w:p w14:paraId="31E8354C" w14:textId="430C7BAD" w:rsidR="009F404C" w:rsidRPr="007D3137" w:rsidRDefault="007D3137" w:rsidP="00B419CA">
            <w:pPr>
              <w:rPr>
                <w:rFonts w:ascii="Arial" w:hAnsi="Arial" w:cs="Arial"/>
                <w:sz w:val="24"/>
                <w:szCs w:val="24"/>
                <w:u w:val="single"/>
              </w:rPr>
            </w:pPr>
            <w:r>
              <w:rPr>
                <w:rFonts w:ascii="Arial" w:hAnsi="Arial" w:cs="Arial"/>
                <w:sz w:val="24"/>
                <w:szCs w:val="24"/>
                <w:u w:val="single"/>
              </w:rPr>
              <w:t xml:space="preserve">This DPD aims to focus on minimising carbon emissions from </w:t>
            </w:r>
            <w:r w:rsidRPr="00C3358C">
              <w:rPr>
                <w:rFonts w:ascii="Arial" w:hAnsi="Arial" w:cs="Arial"/>
                <w:sz w:val="24"/>
                <w:szCs w:val="24"/>
                <w:u w:val="single"/>
              </w:rPr>
              <w:t>existing</w:t>
            </w:r>
            <w:r>
              <w:rPr>
                <w:rFonts w:ascii="Arial" w:hAnsi="Arial" w:cs="Arial"/>
                <w:sz w:val="24"/>
                <w:szCs w:val="24"/>
                <w:u w:val="single"/>
              </w:rPr>
              <w:t xml:space="preserve"> and new buildings within the </w:t>
            </w:r>
            <w:proofErr w:type="gramStart"/>
            <w:r>
              <w:rPr>
                <w:rFonts w:ascii="Arial" w:hAnsi="Arial" w:cs="Arial"/>
                <w:sz w:val="24"/>
                <w:szCs w:val="24"/>
                <w:u w:val="single"/>
              </w:rPr>
              <w:t>Di</w:t>
            </w:r>
            <w:r w:rsidR="00E86589">
              <w:rPr>
                <w:rFonts w:ascii="Arial" w:hAnsi="Arial" w:cs="Arial"/>
                <w:sz w:val="24"/>
                <w:szCs w:val="24"/>
                <w:u w:val="single"/>
              </w:rPr>
              <w:t>s</w:t>
            </w:r>
            <w:r>
              <w:rPr>
                <w:rFonts w:ascii="Arial" w:hAnsi="Arial" w:cs="Arial"/>
                <w:sz w:val="24"/>
                <w:szCs w:val="24"/>
                <w:u w:val="single"/>
              </w:rPr>
              <w:t>trict</w:t>
            </w:r>
            <w:proofErr w:type="gramEnd"/>
            <w:r>
              <w:rPr>
                <w:rFonts w:ascii="Arial" w:hAnsi="Arial" w:cs="Arial"/>
                <w:sz w:val="24"/>
                <w:szCs w:val="24"/>
                <w:u w:val="single"/>
              </w:rPr>
              <w:t xml:space="preserve"> to support the achievement of national and local carbon </w:t>
            </w:r>
            <w:r w:rsidR="00E86589">
              <w:rPr>
                <w:rFonts w:ascii="Arial" w:hAnsi="Arial" w:cs="Arial"/>
                <w:sz w:val="24"/>
                <w:szCs w:val="24"/>
                <w:u w:val="single"/>
              </w:rPr>
              <w:t>reduction targets.</w:t>
            </w:r>
          </w:p>
          <w:p w14:paraId="3483FDED" w14:textId="77777777" w:rsidR="009F404C" w:rsidRDefault="009F404C" w:rsidP="00B419CA">
            <w:pPr>
              <w:rPr>
                <w:rFonts w:ascii="Arial" w:hAnsi="Arial" w:cs="Arial"/>
                <w:strike/>
                <w:sz w:val="24"/>
                <w:szCs w:val="24"/>
              </w:rPr>
            </w:pPr>
          </w:p>
          <w:p w14:paraId="602FCDDA" w14:textId="2A30FA86" w:rsidR="00B419CA" w:rsidRPr="00ED718C" w:rsidRDefault="00B419CA" w:rsidP="00B419CA">
            <w:pPr>
              <w:rPr>
                <w:rFonts w:ascii="Arial" w:hAnsi="Arial" w:cs="Arial"/>
                <w:strike/>
                <w:sz w:val="24"/>
                <w:szCs w:val="24"/>
              </w:rPr>
            </w:pPr>
            <w:r w:rsidRPr="00ED718C">
              <w:rPr>
                <w:rFonts w:ascii="Arial" w:hAnsi="Arial" w:cs="Arial"/>
                <w:strike/>
                <w:sz w:val="24"/>
                <w:szCs w:val="24"/>
              </w:rPr>
              <w:t xml:space="preserve">Objective of DPD </w:t>
            </w:r>
          </w:p>
          <w:p w14:paraId="74BAC61E" w14:textId="77777777" w:rsidR="00B419CA" w:rsidRPr="00ED718C" w:rsidRDefault="00B419CA" w:rsidP="00B419CA">
            <w:pPr>
              <w:rPr>
                <w:rFonts w:ascii="Arial" w:hAnsi="Arial" w:cs="Arial"/>
                <w:strike/>
                <w:sz w:val="24"/>
                <w:szCs w:val="24"/>
              </w:rPr>
            </w:pPr>
          </w:p>
          <w:p w14:paraId="1058BC6D" w14:textId="77777777" w:rsidR="0065127B" w:rsidRPr="00ED718C" w:rsidRDefault="00B419CA" w:rsidP="00B419CA">
            <w:pPr>
              <w:rPr>
                <w:rFonts w:ascii="Arial" w:hAnsi="Arial" w:cs="Arial"/>
                <w:strike/>
                <w:sz w:val="24"/>
                <w:szCs w:val="24"/>
              </w:rPr>
            </w:pPr>
            <w:r w:rsidRPr="00ED718C">
              <w:rPr>
                <w:rFonts w:ascii="Arial" w:hAnsi="Arial" w:cs="Arial"/>
                <w:strike/>
                <w:sz w:val="24"/>
                <w:szCs w:val="24"/>
              </w:rPr>
              <w:t xml:space="preserve">In achieving this aim, the DPD will ensure that new development does not add to the </w:t>
            </w:r>
            <w:proofErr w:type="gramStart"/>
            <w:r w:rsidRPr="00ED718C">
              <w:rPr>
                <w:rFonts w:ascii="Arial" w:hAnsi="Arial" w:cs="Arial"/>
                <w:strike/>
                <w:sz w:val="24"/>
                <w:szCs w:val="24"/>
              </w:rPr>
              <w:t>District’s</w:t>
            </w:r>
            <w:proofErr w:type="gramEnd"/>
            <w:r w:rsidRPr="00ED718C">
              <w:rPr>
                <w:rFonts w:ascii="Arial" w:hAnsi="Arial" w:cs="Arial"/>
                <w:strike/>
                <w:sz w:val="24"/>
                <w:szCs w:val="24"/>
              </w:rPr>
              <w:t xml:space="preserve"> carbon deficit and will therefore ensure that the significant cost of retrofitting buildings to achieve net zero carbon does not increase.</w:t>
            </w:r>
          </w:p>
          <w:p w14:paraId="76871EAA" w14:textId="77777777" w:rsidR="003D13A2" w:rsidRDefault="003D13A2" w:rsidP="00B419CA">
            <w:pPr>
              <w:rPr>
                <w:rFonts w:ascii="Arial" w:hAnsi="Arial" w:cs="Arial"/>
                <w:sz w:val="24"/>
                <w:szCs w:val="24"/>
              </w:rPr>
            </w:pPr>
          </w:p>
          <w:p w14:paraId="628084FA" w14:textId="7B34C496" w:rsidR="00AE6B69" w:rsidRPr="00AE6B69" w:rsidRDefault="00AE6B69" w:rsidP="00B419CA">
            <w:pPr>
              <w:rPr>
                <w:rFonts w:ascii="Arial" w:hAnsi="Arial" w:cs="Arial"/>
                <w:sz w:val="24"/>
                <w:szCs w:val="24"/>
                <w:u w:val="single"/>
              </w:rPr>
            </w:pPr>
            <w:r w:rsidRPr="00AE6B69">
              <w:rPr>
                <w:rFonts w:ascii="Arial" w:hAnsi="Arial" w:cs="Arial"/>
                <w:sz w:val="24"/>
                <w:szCs w:val="24"/>
                <w:u w:val="single"/>
              </w:rPr>
              <w:t xml:space="preserve">To work towards this aim, the DPD is designed to ensure that new development’s contribution to the </w:t>
            </w:r>
            <w:proofErr w:type="gramStart"/>
            <w:r w:rsidRPr="00AE6B69">
              <w:rPr>
                <w:rFonts w:ascii="Arial" w:hAnsi="Arial" w:cs="Arial"/>
                <w:sz w:val="24"/>
                <w:szCs w:val="24"/>
                <w:u w:val="single"/>
              </w:rPr>
              <w:t>District’s</w:t>
            </w:r>
            <w:proofErr w:type="gramEnd"/>
            <w:r w:rsidRPr="00AE6B69">
              <w:rPr>
                <w:rFonts w:ascii="Arial" w:hAnsi="Arial" w:cs="Arial"/>
                <w:sz w:val="24"/>
                <w:szCs w:val="24"/>
                <w:u w:val="single"/>
              </w:rPr>
              <w:t xml:space="preserve"> carbon deficit is minimised and that new homes do not add to the significant number of existing buildings in the District that will need costly and disruptive retrofit as part of the local and national transition to achieve net zero carbon. By bringing forward performance standards equivalent to the Future Homes Standard (two years in advance of its national introduction) the new homes should not need future retrofit, and by collecting carbon offset payments the DPD will raise funds to deliver other vital but currently underfunded actions necessary for the national and local transition to net zero – such as additional renewable energy, retrofit of other existing buildings, or creation of woodland.</w:t>
            </w:r>
          </w:p>
          <w:p w14:paraId="6CD65C18" w14:textId="10971DA3" w:rsidR="00AE6B69" w:rsidRPr="00ED718C" w:rsidRDefault="00AE6B69" w:rsidP="00B419CA">
            <w:pPr>
              <w:rPr>
                <w:rFonts w:ascii="Arial" w:hAnsi="Arial" w:cs="Arial"/>
                <w:sz w:val="24"/>
                <w:szCs w:val="24"/>
              </w:rPr>
            </w:pPr>
          </w:p>
        </w:tc>
      </w:tr>
      <w:tr w:rsidR="0065127B" w14:paraId="6C4F0FE0" w14:textId="77777777" w:rsidTr="00041789">
        <w:tc>
          <w:tcPr>
            <w:tcW w:w="988" w:type="dxa"/>
          </w:tcPr>
          <w:p w14:paraId="570437D2" w14:textId="77777777" w:rsidR="00A13AFD" w:rsidRDefault="00A13AFD" w:rsidP="0065127B">
            <w:pPr>
              <w:rPr>
                <w:rFonts w:ascii="Arial" w:hAnsi="Arial" w:cs="Arial"/>
                <w:sz w:val="24"/>
                <w:szCs w:val="24"/>
              </w:rPr>
            </w:pPr>
          </w:p>
          <w:p w14:paraId="754AEDB1" w14:textId="256962E8" w:rsidR="0065127B" w:rsidRPr="00ED718C" w:rsidRDefault="0065127B" w:rsidP="0065127B">
            <w:pPr>
              <w:rPr>
                <w:rFonts w:ascii="Arial" w:hAnsi="Arial" w:cs="Arial"/>
                <w:sz w:val="24"/>
                <w:szCs w:val="24"/>
              </w:rPr>
            </w:pPr>
            <w:r w:rsidRPr="00ED718C">
              <w:rPr>
                <w:rFonts w:ascii="Arial" w:hAnsi="Arial" w:cs="Arial"/>
                <w:sz w:val="24"/>
                <w:szCs w:val="24"/>
              </w:rPr>
              <w:t>MM09</w:t>
            </w:r>
          </w:p>
        </w:tc>
        <w:tc>
          <w:tcPr>
            <w:tcW w:w="2268" w:type="dxa"/>
          </w:tcPr>
          <w:p w14:paraId="069AD8A8" w14:textId="77777777" w:rsidR="00A13AFD" w:rsidRDefault="00A13AFD" w:rsidP="0065127B">
            <w:pPr>
              <w:rPr>
                <w:rFonts w:ascii="Arial" w:hAnsi="Arial" w:cs="Arial"/>
                <w:sz w:val="24"/>
                <w:szCs w:val="24"/>
              </w:rPr>
            </w:pPr>
          </w:p>
          <w:p w14:paraId="568DA14D" w14:textId="57DE4F73" w:rsidR="0065127B" w:rsidRPr="00ED718C" w:rsidRDefault="00457E19" w:rsidP="0065127B">
            <w:pPr>
              <w:rPr>
                <w:rFonts w:ascii="Arial" w:hAnsi="Arial" w:cs="Arial"/>
                <w:sz w:val="24"/>
                <w:szCs w:val="24"/>
              </w:rPr>
            </w:pPr>
            <w:r w:rsidRPr="00ED718C">
              <w:rPr>
                <w:rFonts w:ascii="Arial" w:hAnsi="Arial" w:cs="Arial"/>
                <w:sz w:val="24"/>
                <w:szCs w:val="24"/>
              </w:rPr>
              <w:t>4. Aims and Objectives</w:t>
            </w:r>
          </w:p>
        </w:tc>
        <w:tc>
          <w:tcPr>
            <w:tcW w:w="1560" w:type="dxa"/>
          </w:tcPr>
          <w:p w14:paraId="3E373B88" w14:textId="77777777" w:rsidR="00A13AFD" w:rsidRDefault="00A13AFD" w:rsidP="004D0E99">
            <w:pPr>
              <w:rPr>
                <w:rFonts w:ascii="Arial" w:hAnsi="Arial" w:cs="Arial"/>
                <w:sz w:val="24"/>
                <w:szCs w:val="24"/>
              </w:rPr>
            </w:pPr>
          </w:p>
          <w:p w14:paraId="60A13757" w14:textId="7D764B64" w:rsidR="004D0E99" w:rsidRPr="00ED718C" w:rsidRDefault="004D0E99" w:rsidP="004D0E99">
            <w:pPr>
              <w:rPr>
                <w:rFonts w:ascii="Arial" w:hAnsi="Arial" w:cs="Arial"/>
                <w:sz w:val="24"/>
                <w:szCs w:val="24"/>
              </w:rPr>
            </w:pPr>
            <w:r w:rsidRPr="00ED718C">
              <w:rPr>
                <w:rFonts w:ascii="Arial" w:hAnsi="Arial" w:cs="Arial"/>
                <w:sz w:val="24"/>
                <w:szCs w:val="24"/>
              </w:rPr>
              <w:t>Page 16</w:t>
            </w:r>
          </w:p>
          <w:p w14:paraId="1271E682" w14:textId="23D4E3C4" w:rsidR="0065127B" w:rsidRPr="00ED718C" w:rsidRDefault="004D0E99" w:rsidP="004D0E99">
            <w:pPr>
              <w:rPr>
                <w:rFonts w:ascii="Arial" w:hAnsi="Arial" w:cs="Arial"/>
                <w:sz w:val="24"/>
                <w:szCs w:val="24"/>
              </w:rPr>
            </w:pPr>
            <w:r w:rsidRPr="00ED718C">
              <w:rPr>
                <w:rFonts w:ascii="Arial" w:hAnsi="Arial" w:cs="Arial"/>
                <w:sz w:val="24"/>
                <w:szCs w:val="24"/>
              </w:rPr>
              <w:t>Para 4.1.2</w:t>
            </w:r>
          </w:p>
        </w:tc>
        <w:tc>
          <w:tcPr>
            <w:tcW w:w="10063" w:type="dxa"/>
          </w:tcPr>
          <w:p w14:paraId="4300F525" w14:textId="77777777" w:rsidR="006A623E" w:rsidRDefault="006A623E" w:rsidP="0001401B">
            <w:pPr>
              <w:rPr>
                <w:rFonts w:ascii="Arial" w:hAnsi="Arial" w:cs="Arial"/>
                <w:strike/>
                <w:sz w:val="24"/>
                <w:szCs w:val="24"/>
              </w:rPr>
            </w:pPr>
          </w:p>
          <w:p w14:paraId="3464CA3E" w14:textId="7E0939F2" w:rsidR="0065127B" w:rsidRPr="00ED718C" w:rsidRDefault="0001401B" w:rsidP="0001401B">
            <w:pPr>
              <w:rPr>
                <w:rFonts w:ascii="Arial" w:hAnsi="Arial" w:cs="Arial"/>
                <w:strike/>
                <w:sz w:val="24"/>
                <w:szCs w:val="24"/>
              </w:rPr>
            </w:pPr>
            <w:r w:rsidRPr="00ED718C">
              <w:rPr>
                <w:rFonts w:ascii="Arial" w:hAnsi="Arial" w:cs="Arial"/>
                <w:strike/>
                <w:sz w:val="24"/>
                <w:szCs w:val="24"/>
              </w:rPr>
              <w:t xml:space="preserve">In achieving this aim, the DPD will ensure that new development does not add to the </w:t>
            </w:r>
            <w:proofErr w:type="gramStart"/>
            <w:r w:rsidRPr="00ED718C">
              <w:rPr>
                <w:rFonts w:ascii="Arial" w:hAnsi="Arial" w:cs="Arial"/>
                <w:strike/>
                <w:sz w:val="24"/>
                <w:szCs w:val="24"/>
              </w:rPr>
              <w:t>District’s</w:t>
            </w:r>
            <w:proofErr w:type="gramEnd"/>
            <w:r w:rsidRPr="00ED718C">
              <w:rPr>
                <w:rFonts w:ascii="Arial" w:hAnsi="Arial" w:cs="Arial"/>
                <w:strike/>
                <w:sz w:val="24"/>
                <w:szCs w:val="24"/>
              </w:rPr>
              <w:t xml:space="preserve"> carbon deficit and will therefore ensure that the significant cost of retrofitting buildings to achieve net zero carbon does not increase.</w:t>
            </w:r>
          </w:p>
          <w:p w14:paraId="79F9BB09" w14:textId="77777777" w:rsidR="0001401B" w:rsidRPr="00ED718C" w:rsidRDefault="0001401B" w:rsidP="0001401B">
            <w:pPr>
              <w:rPr>
                <w:rFonts w:ascii="Arial" w:hAnsi="Arial" w:cs="Arial"/>
                <w:strike/>
                <w:sz w:val="24"/>
                <w:szCs w:val="24"/>
              </w:rPr>
            </w:pPr>
          </w:p>
          <w:p w14:paraId="1014FF69" w14:textId="74D7904C" w:rsidR="0001401B" w:rsidRPr="00ED718C" w:rsidRDefault="00142D22" w:rsidP="00B602AC">
            <w:pPr>
              <w:rPr>
                <w:rFonts w:ascii="Arial" w:hAnsi="Arial" w:cs="Arial"/>
                <w:sz w:val="24"/>
                <w:szCs w:val="24"/>
                <w:u w:val="single"/>
              </w:rPr>
            </w:pPr>
            <w:r w:rsidRPr="00ED718C">
              <w:rPr>
                <w:rFonts w:ascii="Arial" w:hAnsi="Arial" w:cs="Arial"/>
                <w:sz w:val="24"/>
                <w:szCs w:val="24"/>
                <w:u w:val="single"/>
              </w:rPr>
              <w:t xml:space="preserve">To work towards this aim, the DPD is designed to ensure that new development’s contribution to the </w:t>
            </w:r>
            <w:proofErr w:type="gramStart"/>
            <w:r w:rsidRPr="00ED718C">
              <w:rPr>
                <w:rFonts w:ascii="Arial" w:hAnsi="Arial" w:cs="Arial"/>
                <w:sz w:val="24"/>
                <w:szCs w:val="24"/>
                <w:u w:val="single"/>
              </w:rPr>
              <w:t>District’s</w:t>
            </w:r>
            <w:proofErr w:type="gramEnd"/>
            <w:r w:rsidRPr="00ED718C">
              <w:rPr>
                <w:rFonts w:ascii="Arial" w:hAnsi="Arial" w:cs="Arial"/>
                <w:sz w:val="24"/>
                <w:szCs w:val="24"/>
                <w:u w:val="single"/>
              </w:rPr>
              <w:t xml:space="preserve"> carbon deficit is minimised and that new homes do not add to </w:t>
            </w:r>
            <w:r w:rsidRPr="00ED718C">
              <w:rPr>
                <w:rFonts w:ascii="Arial" w:hAnsi="Arial" w:cs="Arial"/>
                <w:sz w:val="24"/>
                <w:szCs w:val="24"/>
                <w:u w:val="single"/>
              </w:rPr>
              <w:lastRenderedPageBreak/>
              <w:t>the significant number of existing buildings in the District that will need costly and disruptive retrofit as part of the local and national transition to achieve net zero carbon. By bringing forward performance standards equivalent to the Future Homes Standard (two years in advance of its national introduction) the new homes should not need future retrofit, and by collecting carbon offset payments the DPD will raise funds to deliver other vital but currently underfunded actions necessary for the national and local transition to net zero – such as additional renewable energy, retrofit of other existing buildings, or creation of woodland.</w:t>
            </w:r>
          </w:p>
          <w:p w14:paraId="36A4D368" w14:textId="3A9C0FC0" w:rsidR="003D13A2" w:rsidRPr="00ED718C" w:rsidRDefault="003D13A2" w:rsidP="00B602AC">
            <w:pPr>
              <w:rPr>
                <w:rFonts w:ascii="Arial" w:hAnsi="Arial" w:cs="Arial"/>
                <w:sz w:val="24"/>
                <w:szCs w:val="24"/>
              </w:rPr>
            </w:pPr>
          </w:p>
        </w:tc>
      </w:tr>
      <w:tr w:rsidR="0065127B" w14:paraId="5638E3A2" w14:textId="77777777" w:rsidTr="00041789">
        <w:tc>
          <w:tcPr>
            <w:tcW w:w="988" w:type="dxa"/>
          </w:tcPr>
          <w:p w14:paraId="1CABF0EF" w14:textId="77777777" w:rsidR="00A13AFD" w:rsidRDefault="00A13AFD" w:rsidP="0065127B">
            <w:pPr>
              <w:rPr>
                <w:rFonts w:ascii="Arial" w:hAnsi="Arial" w:cs="Arial"/>
                <w:sz w:val="24"/>
                <w:szCs w:val="24"/>
              </w:rPr>
            </w:pPr>
          </w:p>
          <w:p w14:paraId="0254E45F" w14:textId="13220F26" w:rsidR="0065127B" w:rsidRPr="00ED718C" w:rsidRDefault="0065127B" w:rsidP="0065127B">
            <w:pPr>
              <w:rPr>
                <w:rFonts w:ascii="Arial" w:hAnsi="Arial" w:cs="Arial"/>
                <w:sz w:val="24"/>
                <w:szCs w:val="24"/>
              </w:rPr>
            </w:pPr>
            <w:r w:rsidRPr="00ED718C">
              <w:rPr>
                <w:rFonts w:ascii="Arial" w:hAnsi="Arial" w:cs="Arial"/>
                <w:sz w:val="24"/>
                <w:szCs w:val="24"/>
              </w:rPr>
              <w:t>MM10</w:t>
            </w:r>
          </w:p>
        </w:tc>
        <w:tc>
          <w:tcPr>
            <w:tcW w:w="2268" w:type="dxa"/>
          </w:tcPr>
          <w:p w14:paraId="35A49B6F" w14:textId="77777777" w:rsidR="00A13AFD" w:rsidRDefault="00A13AFD" w:rsidP="0065127B">
            <w:pPr>
              <w:rPr>
                <w:rFonts w:ascii="Arial" w:hAnsi="Arial" w:cs="Arial"/>
                <w:sz w:val="24"/>
                <w:szCs w:val="24"/>
              </w:rPr>
            </w:pPr>
          </w:p>
          <w:p w14:paraId="0DC9B3A8" w14:textId="0B46C949" w:rsidR="0065127B" w:rsidRPr="00ED718C" w:rsidRDefault="00DA58F2" w:rsidP="0065127B">
            <w:pPr>
              <w:rPr>
                <w:rFonts w:ascii="Arial" w:hAnsi="Arial" w:cs="Arial"/>
                <w:sz w:val="24"/>
                <w:szCs w:val="24"/>
              </w:rPr>
            </w:pPr>
            <w:r w:rsidRPr="00ED718C">
              <w:rPr>
                <w:rFonts w:ascii="Arial" w:hAnsi="Arial" w:cs="Arial"/>
                <w:sz w:val="24"/>
                <w:szCs w:val="24"/>
              </w:rPr>
              <w:t>4. Aims and Objectives</w:t>
            </w:r>
          </w:p>
        </w:tc>
        <w:tc>
          <w:tcPr>
            <w:tcW w:w="1560" w:type="dxa"/>
          </w:tcPr>
          <w:p w14:paraId="1E59A1E2" w14:textId="77777777" w:rsidR="00A13AFD" w:rsidRDefault="00A13AFD" w:rsidP="003E561E">
            <w:pPr>
              <w:rPr>
                <w:rFonts w:ascii="Arial" w:hAnsi="Arial" w:cs="Arial"/>
                <w:sz w:val="24"/>
                <w:szCs w:val="24"/>
              </w:rPr>
            </w:pPr>
          </w:p>
          <w:p w14:paraId="535DC07D" w14:textId="06EBC7B8" w:rsidR="003E561E" w:rsidRPr="00ED718C" w:rsidRDefault="003E561E" w:rsidP="003E561E">
            <w:pPr>
              <w:rPr>
                <w:rFonts w:ascii="Arial" w:hAnsi="Arial" w:cs="Arial"/>
                <w:sz w:val="24"/>
                <w:szCs w:val="24"/>
              </w:rPr>
            </w:pPr>
            <w:r w:rsidRPr="00ED718C">
              <w:rPr>
                <w:rFonts w:ascii="Arial" w:hAnsi="Arial" w:cs="Arial"/>
                <w:sz w:val="24"/>
                <w:szCs w:val="24"/>
              </w:rPr>
              <w:t>Page 16</w:t>
            </w:r>
          </w:p>
          <w:p w14:paraId="4EAE5912" w14:textId="77777777" w:rsidR="003E561E" w:rsidRPr="00ED718C" w:rsidRDefault="003E561E" w:rsidP="003E561E">
            <w:pPr>
              <w:rPr>
                <w:rFonts w:ascii="Arial" w:hAnsi="Arial" w:cs="Arial"/>
                <w:sz w:val="24"/>
                <w:szCs w:val="24"/>
              </w:rPr>
            </w:pPr>
            <w:r w:rsidRPr="00ED718C">
              <w:rPr>
                <w:rFonts w:ascii="Arial" w:hAnsi="Arial" w:cs="Arial"/>
                <w:sz w:val="24"/>
                <w:szCs w:val="24"/>
              </w:rPr>
              <w:t>Para 4.2.1</w:t>
            </w:r>
          </w:p>
          <w:p w14:paraId="0DFDEEC8" w14:textId="246CD48D" w:rsidR="0065127B" w:rsidRPr="00ED718C" w:rsidRDefault="003E561E" w:rsidP="003E561E">
            <w:pPr>
              <w:rPr>
                <w:rFonts w:ascii="Arial" w:hAnsi="Arial" w:cs="Arial"/>
                <w:sz w:val="24"/>
                <w:szCs w:val="24"/>
              </w:rPr>
            </w:pPr>
            <w:r w:rsidRPr="00ED718C">
              <w:rPr>
                <w:rFonts w:ascii="Arial" w:hAnsi="Arial" w:cs="Arial"/>
                <w:sz w:val="24"/>
                <w:szCs w:val="24"/>
              </w:rPr>
              <w:t>Objective 1</w:t>
            </w:r>
          </w:p>
        </w:tc>
        <w:tc>
          <w:tcPr>
            <w:tcW w:w="10063" w:type="dxa"/>
          </w:tcPr>
          <w:p w14:paraId="03689A19" w14:textId="77777777" w:rsidR="00A13AFD" w:rsidRDefault="00A13AFD" w:rsidP="003A4F84">
            <w:pPr>
              <w:rPr>
                <w:rFonts w:ascii="Arial" w:hAnsi="Arial" w:cs="Arial"/>
                <w:sz w:val="24"/>
                <w:szCs w:val="24"/>
              </w:rPr>
            </w:pPr>
          </w:p>
          <w:p w14:paraId="6E2272D4" w14:textId="6FA40BE1" w:rsidR="0065127B" w:rsidRPr="00ED718C" w:rsidRDefault="003A4F84" w:rsidP="003A4F84">
            <w:pPr>
              <w:rPr>
                <w:rFonts w:ascii="Arial" w:hAnsi="Arial" w:cs="Arial"/>
                <w:sz w:val="24"/>
                <w:szCs w:val="24"/>
              </w:rPr>
            </w:pPr>
            <w:r w:rsidRPr="00ED718C">
              <w:rPr>
                <w:rFonts w:ascii="Arial" w:hAnsi="Arial" w:cs="Arial"/>
                <w:sz w:val="24"/>
                <w:szCs w:val="24"/>
              </w:rPr>
              <w:t xml:space="preserve">Objective 1: To provide a clear policy framework to enable developers to understand the requirements for planning proposals to ensure new buildings are planned and constructed to have net zero </w:t>
            </w:r>
            <w:r w:rsidRPr="00ED718C">
              <w:rPr>
                <w:rFonts w:ascii="Arial" w:hAnsi="Arial" w:cs="Arial"/>
                <w:sz w:val="24"/>
                <w:szCs w:val="24"/>
                <w:u w:val="single"/>
              </w:rPr>
              <w:t>regulated</w:t>
            </w:r>
            <w:r w:rsidRPr="00ED718C">
              <w:rPr>
                <w:rFonts w:ascii="Arial" w:hAnsi="Arial" w:cs="Arial"/>
                <w:sz w:val="24"/>
                <w:szCs w:val="24"/>
              </w:rPr>
              <w:t xml:space="preserve"> carbon in operation.</w:t>
            </w:r>
          </w:p>
          <w:p w14:paraId="61BE225B" w14:textId="4208FEC4" w:rsidR="003D13A2" w:rsidRPr="00ED718C" w:rsidRDefault="003D13A2" w:rsidP="003A4F84">
            <w:pPr>
              <w:rPr>
                <w:rFonts w:ascii="Arial" w:hAnsi="Arial" w:cs="Arial"/>
                <w:sz w:val="24"/>
                <w:szCs w:val="24"/>
              </w:rPr>
            </w:pPr>
          </w:p>
        </w:tc>
      </w:tr>
      <w:tr w:rsidR="0065127B" w14:paraId="6418E58F" w14:textId="77777777" w:rsidTr="00041789">
        <w:tc>
          <w:tcPr>
            <w:tcW w:w="988" w:type="dxa"/>
          </w:tcPr>
          <w:p w14:paraId="2D0B9CEF" w14:textId="77777777" w:rsidR="00A13AFD" w:rsidRDefault="00A13AFD" w:rsidP="0065127B">
            <w:pPr>
              <w:rPr>
                <w:rFonts w:ascii="Arial" w:hAnsi="Arial" w:cs="Arial"/>
                <w:sz w:val="24"/>
                <w:szCs w:val="24"/>
              </w:rPr>
            </w:pPr>
          </w:p>
          <w:p w14:paraId="78083E07" w14:textId="5EEC5F29" w:rsidR="0065127B" w:rsidRPr="00ED718C" w:rsidRDefault="0065127B" w:rsidP="0065127B">
            <w:pPr>
              <w:rPr>
                <w:rFonts w:ascii="Arial" w:hAnsi="Arial" w:cs="Arial"/>
                <w:sz w:val="24"/>
                <w:szCs w:val="24"/>
              </w:rPr>
            </w:pPr>
            <w:r w:rsidRPr="00ED718C">
              <w:rPr>
                <w:rFonts w:ascii="Arial" w:hAnsi="Arial" w:cs="Arial"/>
                <w:sz w:val="24"/>
                <w:szCs w:val="24"/>
              </w:rPr>
              <w:t>MM11</w:t>
            </w:r>
          </w:p>
        </w:tc>
        <w:tc>
          <w:tcPr>
            <w:tcW w:w="2268" w:type="dxa"/>
          </w:tcPr>
          <w:p w14:paraId="07C15BCC" w14:textId="77777777" w:rsidR="00A13AFD" w:rsidRDefault="00A13AFD" w:rsidP="0065127B">
            <w:pPr>
              <w:rPr>
                <w:rFonts w:ascii="Arial" w:hAnsi="Arial" w:cs="Arial"/>
                <w:sz w:val="24"/>
                <w:szCs w:val="24"/>
              </w:rPr>
            </w:pPr>
          </w:p>
          <w:p w14:paraId="6F407EF6" w14:textId="31904C06" w:rsidR="0065127B" w:rsidRPr="00ED718C" w:rsidRDefault="00DA58F2" w:rsidP="0065127B">
            <w:pPr>
              <w:rPr>
                <w:rFonts w:ascii="Arial" w:hAnsi="Arial" w:cs="Arial"/>
                <w:sz w:val="24"/>
                <w:szCs w:val="24"/>
              </w:rPr>
            </w:pPr>
            <w:r w:rsidRPr="00ED718C">
              <w:rPr>
                <w:rFonts w:ascii="Arial" w:hAnsi="Arial" w:cs="Arial"/>
                <w:sz w:val="24"/>
                <w:szCs w:val="24"/>
              </w:rPr>
              <w:t>4. Aims and Objectives</w:t>
            </w:r>
          </w:p>
        </w:tc>
        <w:tc>
          <w:tcPr>
            <w:tcW w:w="1560" w:type="dxa"/>
          </w:tcPr>
          <w:p w14:paraId="237D4021" w14:textId="77777777" w:rsidR="00A13AFD" w:rsidRDefault="00A13AFD" w:rsidP="00C9776C">
            <w:pPr>
              <w:rPr>
                <w:rFonts w:ascii="Arial" w:hAnsi="Arial" w:cs="Arial"/>
                <w:sz w:val="24"/>
                <w:szCs w:val="24"/>
              </w:rPr>
            </w:pPr>
          </w:p>
          <w:p w14:paraId="285C2C1B" w14:textId="1FEB5DE1" w:rsidR="00C9776C" w:rsidRPr="00ED718C" w:rsidRDefault="00C9776C" w:rsidP="00C9776C">
            <w:pPr>
              <w:rPr>
                <w:rFonts w:ascii="Arial" w:hAnsi="Arial" w:cs="Arial"/>
                <w:sz w:val="24"/>
                <w:szCs w:val="24"/>
              </w:rPr>
            </w:pPr>
            <w:r w:rsidRPr="00ED718C">
              <w:rPr>
                <w:rFonts w:ascii="Arial" w:hAnsi="Arial" w:cs="Arial"/>
                <w:sz w:val="24"/>
                <w:szCs w:val="24"/>
              </w:rPr>
              <w:t>Page 16</w:t>
            </w:r>
          </w:p>
          <w:p w14:paraId="7314BD15" w14:textId="77777777" w:rsidR="00C9776C" w:rsidRPr="00ED718C" w:rsidRDefault="00C9776C" w:rsidP="00C9776C">
            <w:pPr>
              <w:rPr>
                <w:rFonts w:ascii="Arial" w:hAnsi="Arial" w:cs="Arial"/>
                <w:sz w:val="24"/>
                <w:szCs w:val="24"/>
              </w:rPr>
            </w:pPr>
            <w:r w:rsidRPr="00ED718C">
              <w:rPr>
                <w:rFonts w:ascii="Arial" w:hAnsi="Arial" w:cs="Arial"/>
                <w:sz w:val="24"/>
                <w:szCs w:val="24"/>
              </w:rPr>
              <w:t>Para 4.2.2</w:t>
            </w:r>
          </w:p>
          <w:p w14:paraId="61D3D445" w14:textId="77777777" w:rsidR="0065127B" w:rsidRDefault="00C9776C" w:rsidP="00C9776C">
            <w:pPr>
              <w:rPr>
                <w:rFonts w:ascii="Arial" w:hAnsi="Arial" w:cs="Arial"/>
                <w:sz w:val="24"/>
                <w:szCs w:val="24"/>
              </w:rPr>
            </w:pPr>
            <w:r w:rsidRPr="00ED718C">
              <w:rPr>
                <w:rFonts w:ascii="Arial" w:hAnsi="Arial" w:cs="Arial"/>
                <w:sz w:val="24"/>
                <w:szCs w:val="24"/>
              </w:rPr>
              <w:t>Objective 2</w:t>
            </w:r>
          </w:p>
          <w:p w14:paraId="18539D47" w14:textId="022508EB" w:rsidR="00A13AFD" w:rsidRPr="00ED718C" w:rsidRDefault="00A13AFD" w:rsidP="00C9776C">
            <w:pPr>
              <w:rPr>
                <w:rFonts w:ascii="Arial" w:hAnsi="Arial" w:cs="Arial"/>
                <w:sz w:val="24"/>
                <w:szCs w:val="24"/>
              </w:rPr>
            </w:pPr>
          </w:p>
        </w:tc>
        <w:tc>
          <w:tcPr>
            <w:tcW w:w="10063" w:type="dxa"/>
          </w:tcPr>
          <w:p w14:paraId="2873EBAD" w14:textId="77777777" w:rsidR="00A13AFD" w:rsidRDefault="00A13AFD" w:rsidP="002B2E1F">
            <w:pPr>
              <w:rPr>
                <w:rFonts w:ascii="Arial" w:hAnsi="Arial" w:cs="Arial"/>
                <w:sz w:val="24"/>
                <w:szCs w:val="24"/>
              </w:rPr>
            </w:pPr>
          </w:p>
          <w:p w14:paraId="5AC574A6" w14:textId="1711FF18" w:rsidR="0065127B" w:rsidRPr="00ED718C" w:rsidRDefault="002B2E1F" w:rsidP="002B2E1F">
            <w:pPr>
              <w:rPr>
                <w:rFonts w:ascii="Arial" w:hAnsi="Arial" w:cs="Arial"/>
                <w:sz w:val="24"/>
                <w:szCs w:val="24"/>
              </w:rPr>
            </w:pPr>
            <w:r w:rsidRPr="00ED718C">
              <w:rPr>
                <w:rFonts w:ascii="Arial" w:hAnsi="Arial" w:cs="Arial"/>
                <w:sz w:val="24"/>
                <w:szCs w:val="24"/>
              </w:rPr>
              <w:t xml:space="preserve">Objective 2: To ensure practical and viable low carbon building standards that can be applied to new </w:t>
            </w:r>
            <w:r w:rsidRPr="00ED718C">
              <w:rPr>
                <w:rFonts w:ascii="Arial" w:hAnsi="Arial" w:cs="Arial"/>
                <w:sz w:val="24"/>
                <w:szCs w:val="24"/>
                <w:u w:val="single"/>
              </w:rPr>
              <w:t xml:space="preserve">and existing </w:t>
            </w:r>
            <w:r w:rsidRPr="00ED718C">
              <w:rPr>
                <w:rFonts w:ascii="Arial" w:hAnsi="Arial" w:cs="Arial"/>
                <w:sz w:val="24"/>
                <w:szCs w:val="24"/>
              </w:rPr>
              <w:t>buildings.</w:t>
            </w:r>
          </w:p>
        </w:tc>
      </w:tr>
      <w:tr w:rsidR="0065127B" w14:paraId="147FD7D0" w14:textId="77777777" w:rsidTr="00041789">
        <w:tc>
          <w:tcPr>
            <w:tcW w:w="988" w:type="dxa"/>
          </w:tcPr>
          <w:p w14:paraId="43F0412E" w14:textId="77777777" w:rsidR="00A13AFD" w:rsidRDefault="00A13AFD" w:rsidP="0065127B">
            <w:pPr>
              <w:rPr>
                <w:rFonts w:ascii="Arial" w:hAnsi="Arial" w:cs="Arial"/>
                <w:sz w:val="24"/>
                <w:szCs w:val="24"/>
              </w:rPr>
            </w:pPr>
          </w:p>
          <w:p w14:paraId="2D36A8FF" w14:textId="16833E0D" w:rsidR="0065127B" w:rsidRPr="00ED718C" w:rsidRDefault="0065127B" w:rsidP="0065127B">
            <w:pPr>
              <w:rPr>
                <w:rFonts w:ascii="Arial" w:hAnsi="Arial" w:cs="Arial"/>
                <w:sz w:val="24"/>
                <w:szCs w:val="24"/>
              </w:rPr>
            </w:pPr>
            <w:r w:rsidRPr="00ED718C">
              <w:rPr>
                <w:rFonts w:ascii="Arial" w:hAnsi="Arial" w:cs="Arial"/>
                <w:sz w:val="24"/>
                <w:szCs w:val="24"/>
              </w:rPr>
              <w:t>MM12</w:t>
            </w:r>
          </w:p>
        </w:tc>
        <w:tc>
          <w:tcPr>
            <w:tcW w:w="2268" w:type="dxa"/>
          </w:tcPr>
          <w:p w14:paraId="1419B94E" w14:textId="77777777" w:rsidR="00A13AFD" w:rsidRDefault="00A13AFD" w:rsidP="0065127B">
            <w:pPr>
              <w:rPr>
                <w:rFonts w:ascii="Arial" w:hAnsi="Arial" w:cs="Arial"/>
                <w:sz w:val="24"/>
                <w:szCs w:val="24"/>
              </w:rPr>
            </w:pPr>
          </w:p>
          <w:p w14:paraId="24FE1927" w14:textId="73014DFC" w:rsidR="0065127B" w:rsidRPr="00ED718C" w:rsidRDefault="0075410B" w:rsidP="0065127B">
            <w:pPr>
              <w:rPr>
                <w:rFonts w:ascii="Arial" w:hAnsi="Arial" w:cs="Arial"/>
                <w:sz w:val="24"/>
                <w:szCs w:val="24"/>
              </w:rPr>
            </w:pPr>
            <w:r w:rsidRPr="00ED718C">
              <w:rPr>
                <w:rFonts w:ascii="Arial" w:hAnsi="Arial" w:cs="Arial"/>
                <w:sz w:val="24"/>
                <w:szCs w:val="24"/>
              </w:rPr>
              <w:t>5. Overarching Strategy: Achieving Net Zero Carbon Development</w:t>
            </w:r>
          </w:p>
        </w:tc>
        <w:tc>
          <w:tcPr>
            <w:tcW w:w="1560" w:type="dxa"/>
          </w:tcPr>
          <w:p w14:paraId="60FF5886" w14:textId="77777777" w:rsidR="00A13AFD" w:rsidRDefault="00A13AFD" w:rsidP="006E2487">
            <w:pPr>
              <w:rPr>
                <w:rFonts w:ascii="Arial" w:hAnsi="Arial" w:cs="Arial"/>
                <w:sz w:val="24"/>
                <w:szCs w:val="24"/>
              </w:rPr>
            </w:pPr>
          </w:p>
          <w:p w14:paraId="0D49EE11" w14:textId="39E6A972" w:rsidR="006E2487" w:rsidRPr="00ED718C" w:rsidRDefault="006E2487" w:rsidP="006E2487">
            <w:pPr>
              <w:rPr>
                <w:rFonts w:ascii="Arial" w:hAnsi="Arial" w:cs="Arial"/>
                <w:sz w:val="24"/>
                <w:szCs w:val="24"/>
              </w:rPr>
            </w:pPr>
            <w:r w:rsidRPr="00ED718C">
              <w:rPr>
                <w:rFonts w:ascii="Arial" w:hAnsi="Arial" w:cs="Arial"/>
                <w:sz w:val="24"/>
                <w:szCs w:val="24"/>
              </w:rPr>
              <w:t>Page 19</w:t>
            </w:r>
          </w:p>
          <w:p w14:paraId="4317B0D4" w14:textId="3F5BA253" w:rsidR="0065127B" w:rsidRPr="00ED718C" w:rsidRDefault="006E2487" w:rsidP="006E2487">
            <w:pPr>
              <w:rPr>
                <w:rFonts w:ascii="Arial" w:hAnsi="Arial" w:cs="Arial"/>
                <w:sz w:val="24"/>
                <w:szCs w:val="24"/>
              </w:rPr>
            </w:pPr>
            <w:r w:rsidRPr="00ED718C">
              <w:rPr>
                <w:rFonts w:ascii="Arial" w:hAnsi="Arial" w:cs="Arial"/>
                <w:sz w:val="24"/>
                <w:szCs w:val="24"/>
              </w:rPr>
              <w:t>Para 5.2</w:t>
            </w:r>
          </w:p>
        </w:tc>
        <w:tc>
          <w:tcPr>
            <w:tcW w:w="10063" w:type="dxa"/>
          </w:tcPr>
          <w:p w14:paraId="2EAE44AE" w14:textId="77777777" w:rsidR="00A13AFD" w:rsidRDefault="00A13AFD" w:rsidP="0066394D">
            <w:pPr>
              <w:rPr>
                <w:rFonts w:ascii="Arial" w:hAnsi="Arial" w:cs="Arial"/>
                <w:sz w:val="24"/>
                <w:szCs w:val="24"/>
              </w:rPr>
            </w:pPr>
          </w:p>
          <w:p w14:paraId="618BDE83" w14:textId="4EAF6F38" w:rsidR="0065127B" w:rsidRPr="00ED718C" w:rsidRDefault="0066394D" w:rsidP="001236F9">
            <w:pPr>
              <w:rPr>
                <w:rFonts w:ascii="Arial" w:hAnsi="Arial" w:cs="Arial"/>
                <w:strike/>
                <w:sz w:val="24"/>
                <w:szCs w:val="24"/>
              </w:rPr>
            </w:pPr>
            <w:r w:rsidRPr="00ED718C">
              <w:rPr>
                <w:rFonts w:ascii="Arial" w:hAnsi="Arial" w:cs="Arial"/>
                <w:sz w:val="24"/>
                <w:szCs w:val="24"/>
              </w:rPr>
              <w:t xml:space="preserve">This strategy has been designed to deliver the objectives set out in section 4 above. The focus is on providing a practical and viable approach to deliver new development which is net zero carbon in operation </w:t>
            </w:r>
            <w:r w:rsidRPr="00ED718C">
              <w:rPr>
                <w:rFonts w:ascii="Arial" w:hAnsi="Arial" w:cs="Arial"/>
                <w:sz w:val="24"/>
                <w:szCs w:val="24"/>
                <w:u w:val="single"/>
              </w:rPr>
              <w:t>in relation to regulated operational energy</w:t>
            </w:r>
            <w:r w:rsidRPr="00ED718C">
              <w:rPr>
                <w:rFonts w:ascii="Arial" w:hAnsi="Arial" w:cs="Arial"/>
                <w:sz w:val="24"/>
                <w:szCs w:val="24"/>
              </w:rPr>
              <w:t xml:space="preserve"> </w:t>
            </w:r>
            <w:r w:rsidRPr="00ED718C">
              <w:rPr>
                <w:rFonts w:ascii="Arial" w:hAnsi="Arial" w:cs="Arial"/>
                <w:strike/>
                <w:sz w:val="24"/>
                <w:szCs w:val="24"/>
              </w:rPr>
              <w:t>– in other words the net zero carbon emissions will occur following completion of the development.</w:t>
            </w:r>
          </w:p>
          <w:p w14:paraId="7EE78FAD" w14:textId="37415CA4" w:rsidR="003D13A2" w:rsidRPr="00ED718C" w:rsidRDefault="003D13A2" w:rsidP="001236F9">
            <w:pPr>
              <w:rPr>
                <w:rFonts w:ascii="Arial" w:hAnsi="Arial" w:cs="Arial"/>
                <w:sz w:val="24"/>
                <w:szCs w:val="24"/>
              </w:rPr>
            </w:pPr>
          </w:p>
        </w:tc>
      </w:tr>
      <w:tr w:rsidR="0065127B" w14:paraId="6A122B43" w14:textId="77777777" w:rsidTr="00041789">
        <w:tc>
          <w:tcPr>
            <w:tcW w:w="988" w:type="dxa"/>
          </w:tcPr>
          <w:p w14:paraId="461E32CC" w14:textId="77777777" w:rsidR="00A13AFD" w:rsidRDefault="00A13AFD" w:rsidP="0065127B">
            <w:pPr>
              <w:rPr>
                <w:rFonts w:ascii="Arial" w:hAnsi="Arial" w:cs="Arial"/>
                <w:sz w:val="24"/>
                <w:szCs w:val="24"/>
              </w:rPr>
            </w:pPr>
          </w:p>
          <w:p w14:paraId="40CE04DA" w14:textId="6E8D846D" w:rsidR="0065127B" w:rsidRPr="00ED718C" w:rsidRDefault="0065127B" w:rsidP="0065127B">
            <w:pPr>
              <w:rPr>
                <w:rFonts w:ascii="Arial" w:hAnsi="Arial" w:cs="Arial"/>
                <w:sz w:val="24"/>
                <w:szCs w:val="24"/>
              </w:rPr>
            </w:pPr>
            <w:r w:rsidRPr="00ED718C">
              <w:rPr>
                <w:rFonts w:ascii="Arial" w:hAnsi="Arial" w:cs="Arial"/>
                <w:sz w:val="24"/>
                <w:szCs w:val="24"/>
              </w:rPr>
              <w:t>MM13</w:t>
            </w:r>
          </w:p>
        </w:tc>
        <w:tc>
          <w:tcPr>
            <w:tcW w:w="2268" w:type="dxa"/>
          </w:tcPr>
          <w:p w14:paraId="129ADB66" w14:textId="77777777" w:rsidR="00A13AFD" w:rsidRDefault="00A13AFD" w:rsidP="0065127B">
            <w:pPr>
              <w:rPr>
                <w:rFonts w:ascii="Arial" w:hAnsi="Arial" w:cs="Arial"/>
                <w:sz w:val="24"/>
                <w:szCs w:val="24"/>
              </w:rPr>
            </w:pPr>
          </w:p>
          <w:p w14:paraId="33D4BF23" w14:textId="77777777" w:rsidR="00A91E14" w:rsidRDefault="00074D3D" w:rsidP="006A2DE6">
            <w:pPr>
              <w:rPr>
                <w:rFonts w:ascii="Arial" w:hAnsi="Arial" w:cs="Arial"/>
                <w:sz w:val="24"/>
                <w:szCs w:val="24"/>
              </w:rPr>
            </w:pPr>
            <w:r w:rsidRPr="00ED718C">
              <w:rPr>
                <w:rFonts w:ascii="Arial" w:hAnsi="Arial" w:cs="Arial"/>
                <w:sz w:val="24"/>
                <w:szCs w:val="24"/>
              </w:rPr>
              <w:t>5. Overarching Strategy: Achieving Net Zero Carbon Development</w:t>
            </w:r>
          </w:p>
          <w:p w14:paraId="7E8CD1AD" w14:textId="77777777" w:rsidR="00AE7A12" w:rsidRDefault="00AE7A12" w:rsidP="006A2DE6">
            <w:pPr>
              <w:rPr>
                <w:rFonts w:ascii="Arial" w:hAnsi="Arial" w:cs="Arial"/>
                <w:sz w:val="24"/>
                <w:szCs w:val="24"/>
              </w:rPr>
            </w:pPr>
          </w:p>
          <w:p w14:paraId="73C81CC5" w14:textId="77777777" w:rsidR="00B74328" w:rsidRDefault="00B74328" w:rsidP="006A2DE6">
            <w:pPr>
              <w:rPr>
                <w:rFonts w:ascii="Arial" w:hAnsi="Arial" w:cs="Arial"/>
                <w:sz w:val="24"/>
                <w:szCs w:val="24"/>
              </w:rPr>
            </w:pPr>
          </w:p>
          <w:p w14:paraId="3A9CEB2C" w14:textId="068BE898" w:rsidR="00B74328" w:rsidRPr="00ED718C" w:rsidRDefault="00B74328" w:rsidP="006A2DE6">
            <w:pPr>
              <w:rPr>
                <w:rFonts w:ascii="Arial" w:hAnsi="Arial" w:cs="Arial"/>
                <w:sz w:val="24"/>
                <w:szCs w:val="24"/>
              </w:rPr>
            </w:pPr>
          </w:p>
        </w:tc>
        <w:tc>
          <w:tcPr>
            <w:tcW w:w="1560" w:type="dxa"/>
          </w:tcPr>
          <w:p w14:paraId="73FDC3C7" w14:textId="77777777" w:rsidR="00A13AFD" w:rsidRDefault="00A13AFD" w:rsidP="000A62B9">
            <w:pPr>
              <w:rPr>
                <w:rFonts w:ascii="Arial" w:hAnsi="Arial" w:cs="Arial"/>
                <w:sz w:val="24"/>
                <w:szCs w:val="24"/>
              </w:rPr>
            </w:pPr>
          </w:p>
          <w:p w14:paraId="78B1BD19" w14:textId="59DFA65A" w:rsidR="000A62B9" w:rsidRPr="00ED718C" w:rsidRDefault="000A62B9" w:rsidP="000A62B9">
            <w:pPr>
              <w:rPr>
                <w:rFonts w:ascii="Arial" w:hAnsi="Arial" w:cs="Arial"/>
                <w:sz w:val="24"/>
                <w:szCs w:val="24"/>
              </w:rPr>
            </w:pPr>
            <w:r w:rsidRPr="00ED718C">
              <w:rPr>
                <w:rFonts w:ascii="Arial" w:hAnsi="Arial" w:cs="Arial"/>
                <w:sz w:val="24"/>
                <w:szCs w:val="24"/>
              </w:rPr>
              <w:t>Page 19</w:t>
            </w:r>
          </w:p>
          <w:p w14:paraId="30F6D7DE" w14:textId="55B0588C" w:rsidR="0065127B" w:rsidRPr="00ED718C" w:rsidRDefault="000A62B9" w:rsidP="000A62B9">
            <w:pPr>
              <w:rPr>
                <w:rFonts w:ascii="Arial" w:hAnsi="Arial" w:cs="Arial"/>
                <w:sz w:val="24"/>
                <w:szCs w:val="24"/>
              </w:rPr>
            </w:pPr>
            <w:r w:rsidRPr="00ED718C">
              <w:rPr>
                <w:rFonts w:ascii="Arial" w:hAnsi="Arial" w:cs="Arial"/>
                <w:sz w:val="24"/>
                <w:szCs w:val="24"/>
              </w:rPr>
              <w:t>Para 5.6</w:t>
            </w:r>
          </w:p>
        </w:tc>
        <w:tc>
          <w:tcPr>
            <w:tcW w:w="10063" w:type="dxa"/>
          </w:tcPr>
          <w:p w14:paraId="3A5D5DEC" w14:textId="77777777" w:rsidR="00A13AFD" w:rsidRDefault="00A13AFD" w:rsidP="00C241F5">
            <w:pPr>
              <w:rPr>
                <w:rFonts w:ascii="Arial" w:hAnsi="Arial" w:cs="Arial"/>
                <w:b/>
                <w:bCs/>
                <w:sz w:val="24"/>
                <w:szCs w:val="24"/>
              </w:rPr>
            </w:pPr>
          </w:p>
          <w:p w14:paraId="5BA41D68" w14:textId="694C9783" w:rsidR="0065127B" w:rsidRPr="00ED718C" w:rsidRDefault="009D0A1B" w:rsidP="00C241F5">
            <w:pPr>
              <w:rPr>
                <w:rFonts w:ascii="Arial" w:hAnsi="Arial" w:cs="Arial"/>
                <w:sz w:val="24"/>
                <w:szCs w:val="24"/>
              </w:rPr>
            </w:pPr>
            <w:r w:rsidRPr="00ED718C">
              <w:rPr>
                <w:rFonts w:ascii="Arial" w:hAnsi="Arial" w:cs="Arial"/>
                <w:b/>
                <w:bCs/>
                <w:sz w:val="24"/>
                <w:szCs w:val="24"/>
              </w:rPr>
              <w:t>3: Carbon Offsetting.</w:t>
            </w:r>
            <w:r w:rsidRPr="00ED718C">
              <w:rPr>
                <w:rFonts w:ascii="Arial" w:hAnsi="Arial" w:cs="Arial"/>
                <w:sz w:val="24"/>
                <w:szCs w:val="24"/>
              </w:rPr>
              <w:t xml:space="preserve"> Developments that result in residual operational carbon emissions having incorporated stage 1 and stage 2, will be subject to carbon offsetting requirements to bring the total operational carbon emissions </w:t>
            </w:r>
            <w:r w:rsidRPr="00ED718C">
              <w:rPr>
                <w:rFonts w:ascii="Arial" w:hAnsi="Arial" w:cs="Arial"/>
                <w:sz w:val="24"/>
                <w:szCs w:val="24"/>
                <w:u w:val="single"/>
              </w:rPr>
              <w:t>(regulated energy)</w:t>
            </w:r>
            <w:r w:rsidRPr="00ED718C">
              <w:rPr>
                <w:rFonts w:ascii="Arial" w:hAnsi="Arial" w:cs="Arial"/>
                <w:sz w:val="24"/>
                <w:szCs w:val="24"/>
              </w:rPr>
              <w:t xml:space="preserve"> to net zero.</w:t>
            </w:r>
          </w:p>
          <w:p w14:paraId="08C4342C" w14:textId="07D39913" w:rsidR="003D13A2" w:rsidRPr="00ED718C" w:rsidRDefault="003D13A2" w:rsidP="00C241F5">
            <w:pPr>
              <w:rPr>
                <w:rFonts w:ascii="Arial" w:hAnsi="Arial" w:cs="Arial"/>
                <w:sz w:val="24"/>
                <w:szCs w:val="24"/>
              </w:rPr>
            </w:pPr>
          </w:p>
        </w:tc>
      </w:tr>
      <w:tr w:rsidR="0065127B" w14:paraId="55AAD6AB" w14:textId="77777777" w:rsidTr="00041789">
        <w:tc>
          <w:tcPr>
            <w:tcW w:w="988" w:type="dxa"/>
          </w:tcPr>
          <w:p w14:paraId="477FFC4F" w14:textId="77777777" w:rsidR="00A13AFD" w:rsidRDefault="00A13AFD" w:rsidP="0065127B">
            <w:pPr>
              <w:rPr>
                <w:rFonts w:ascii="Arial" w:hAnsi="Arial" w:cs="Arial"/>
                <w:sz w:val="24"/>
                <w:szCs w:val="24"/>
              </w:rPr>
            </w:pPr>
          </w:p>
          <w:p w14:paraId="4CE1EA7C" w14:textId="2AE8FEB4" w:rsidR="0065127B" w:rsidRPr="00ED718C" w:rsidRDefault="0065127B" w:rsidP="0065127B">
            <w:pPr>
              <w:rPr>
                <w:rFonts w:ascii="Arial" w:hAnsi="Arial" w:cs="Arial"/>
                <w:sz w:val="24"/>
                <w:szCs w:val="24"/>
              </w:rPr>
            </w:pPr>
            <w:r w:rsidRPr="00ED718C">
              <w:rPr>
                <w:rFonts w:ascii="Arial" w:hAnsi="Arial" w:cs="Arial"/>
                <w:sz w:val="24"/>
                <w:szCs w:val="24"/>
              </w:rPr>
              <w:t>MM14</w:t>
            </w:r>
          </w:p>
        </w:tc>
        <w:tc>
          <w:tcPr>
            <w:tcW w:w="2268" w:type="dxa"/>
          </w:tcPr>
          <w:p w14:paraId="3FE24167" w14:textId="77777777" w:rsidR="00A13AFD" w:rsidRDefault="00A13AFD" w:rsidP="0065127B">
            <w:pPr>
              <w:rPr>
                <w:rFonts w:ascii="Arial" w:hAnsi="Arial" w:cs="Arial"/>
                <w:sz w:val="24"/>
                <w:szCs w:val="24"/>
              </w:rPr>
            </w:pPr>
          </w:p>
          <w:p w14:paraId="49642B45" w14:textId="13FF3007" w:rsidR="0065127B" w:rsidRPr="00ED718C" w:rsidRDefault="00D91D8D" w:rsidP="0065127B">
            <w:pPr>
              <w:rPr>
                <w:rFonts w:ascii="Arial" w:hAnsi="Arial" w:cs="Arial"/>
                <w:sz w:val="24"/>
                <w:szCs w:val="24"/>
              </w:rPr>
            </w:pPr>
            <w:r w:rsidRPr="00ED718C">
              <w:rPr>
                <w:rFonts w:ascii="Arial" w:hAnsi="Arial" w:cs="Arial"/>
                <w:sz w:val="24"/>
                <w:szCs w:val="24"/>
              </w:rPr>
              <w:t>7. Energy Sources</w:t>
            </w:r>
          </w:p>
          <w:p w14:paraId="11ED821F" w14:textId="655354D0" w:rsidR="00513128" w:rsidRPr="00ED718C" w:rsidRDefault="00513128" w:rsidP="0065127B">
            <w:pPr>
              <w:rPr>
                <w:rFonts w:ascii="Arial" w:hAnsi="Arial" w:cs="Arial"/>
                <w:sz w:val="24"/>
                <w:szCs w:val="24"/>
              </w:rPr>
            </w:pPr>
            <w:r w:rsidRPr="00ED718C">
              <w:rPr>
                <w:rFonts w:ascii="Arial" w:hAnsi="Arial" w:cs="Arial"/>
                <w:sz w:val="24"/>
                <w:szCs w:val="24"/>
              </w:rPr>
              <w:t>Policy NZC2(B)</w:t>
            </w:r>
          </w:p>
        </w:tc>
        <w:tc>
          <w:tcPr>
            <w:tcW w:w="1560" w:type="dxa"/>
          </w:tcPr>
          <w:p w14:paraId="586AE86F" w14:textId="77777777" w:rsidR="00A13AFD" w:rsidRDefault="00A13AFD" w:rsidP="00D728D2">
            <w:pPr>
              <w:rPr>
                <w:rFonts w:ascii="Arial" w:hAnsi="Arial" w:cs="Arial"/>
                <w:sz w:val="24"/>
                <w:szCs w:val="24"/>
              </w:rPr>
            </w:pPr>
          </w:p>
          <w:p w14:paraId="60D746B7" w14:textId="65F3E37C" w:rsidR="00D728D2" w:rsidRPr="00ED718C" w:rsidRDefault="00D728D2" w:rsidP="00D728D2">
            <w:pPr>
              <w:rPr>
                <w:rFonts w:ascii="Arial" w:hAnsi="Arial" w:cs="Arial"/>
                <w:sz w:val="24"/>
                <w:szCs w:val="24"/>
              </w:rPr>
            </w:pPr>
            <w:r w:rsidRPr="00ED718C">
              <w:rPr>
                <w:rFonts w:ascii="Arial" w:hAnsi="Arial" w:cs="Arial"/>
                <w:sz w:val="24"/>
                <w:szCs w:val="24"/>
              </w:rPr>
              <w:t>Page 26</w:t>
            </w:r>
          </w:p>
          <w:p w14:paraId="5FA5A864" w14:textId="287B954D" w:rsidR="0065127B" w:rsidRPr="00ED718C" w:rsidRDefault="00D728D2" w:rsidP="00D728D2">
            <w:pPr>
              <w:rPr>
                <w:rFonts w:ascii="Arial" w:hAnsi="Arial" w:cs="Arial"/>
                <w:sz w:val="24"/>
                <w:szCs w:val="24"/>
              </w:rPr>
            </w:pPr>
            <w:r w:rsidRPr="00ED718C">
              <w:rPr>
                <w:rFonts w:ascii="Arial" w:hAnsi="Arial" w:cs="Arial"/>
                <w:sz w:val="24"/>
                <w:szCs w:val="24"/>
              </w:rPr>
              <w:t>Policy NZC2(B)</w:t>
            </w:r>
          </w:p>
        </w:tc>
        <w:tc>
          <w:tcPr>
            <w:tcW w:w="10063" w:type="dxa"/>
          </w:tcPr>
          <w:p w14:paraId="4632B363" w14:textId="77777777" w:rsidR="00A13AFD" w:rsidRDefault="00A13AFD" w:rsidP="001B7825">
            <w:pPr>
              <w:rPr>
                <w:rFonts w:ascii="Arial" w:hAnsi="Arial" w:cs="Arial"/>
                <w:sz w:val="24"/>
                <w:szCs w:val="24"/>
              </w:rPr>
            </w:pPr>
          </w:p>
          <w:p w14:paraId="1252A6BF" w14:textId="1863C2BE" w:rsidR="0065127B" w:rsidRPr="00ED718C" w:rsidRDefault="00452124" w:rsidP="001B7825">
            <w:pPr>
              <w:rPr>
                <w:rFonts w:ascii="Arial" w:hAnsi="Arial" w:cs="Arial"/>
                <w:sz w:val="24"/>
                <w:szCs w:val="24"/>
              </w:rPr>
            </w:pPr>
            <w:r w:rsidRPr="00ED718C">
              <w:rPr>
                <w:rFonts w:ascii="Arial" w:hAnsi="Arial" w:cs="Arial"/>
                <w:sz w:val="24"/>
                <w:szCs w:val="24"/>
              </w:rPr>
              <w:t xml:space="preserve">New development of one or more new dwellings (C3 or C4 use class) and/or 1,000sqm or more of new non-residential floorspace, hotels (C1 use class), or residential institutions (C2 use class) should demonstrate through an energy statement that additional renewable, zero and low carbon energy technologies have been provided on-site* to achieve the carbon reductions required by Policy NZC1 and achieve on-site net zero </w:t>
            </w:r>
            <w:r w:rsidRPr="00ED718C">
              <w:rPr>
                <w:rFonts w:ascii="Arial" w:hAnsi="Arial" w:cs="Arial"/>
                <w:b/>
                <w:bCs/>
                <w:sz w:val="24"/>
                <w:szCs w:val="24"/>
                <w:u w:val="single"/>
              </w:rPr>
              <w:t>regulated</w:t>
            </w:r>
            <w:r w:rsidRPr="00ED718C">
              <w:rPr>
                <w:rFonts w:ascii="Arial" w:hAnsi="Arial" w:cs="Arial"/>
                <w:sz w:val="24"/>
                <w:szCs w:val="24"/>
              </w:rPr>
              <w:t xml:space="preserve"> operational carbon </w:t>
            </w:r>
            <w:r w:rsidRPr="00ED718C">
              <w:rPr>
                <w:rFonts w:ascii="Arial" w:hAnsi="Arial" w:cs="Arial"/>
                <w:strike/>
                <w:sz w:val="24"/>
                <w:szCs w:val="24"/>
              </w:rPr>
              <w:t>wherever possible</w:t>
            </w:r>
            <w:r w:rsidRPr="00ED718C">
              <w:rPr>
                <w:rFonts w:ascii="Arial" w:hAnsi="Arial" w:cs="Arial"/>
                <w:sz w:val="24"/>
                <w:szCs w:val="24"/>
              </w:rPr>
              <w:t>.</w:t>
            </w:r>
          </w:p>
          <w:p w14:paraId="7139E8F4" w14:textId="705F47CE" w:rsidR="003D13A2" w:rsidRPr="00ED718C" w:rsidRDefault="003D13A2" w:rsidP="001B7825">
            <w:pPr>
              <w:rPr>
                <w:rFonts w:ascii="Arial" w:hAnsi="Arial" w:cs="Arial"/>
                <w:sz w:val="24"/>
                <w:szCs w:val="24"/>
              </w:rPr>
            </w:pPr>
          </w:p>
        </w:tc>
      </w:tr>
      <w:tr w:rsidR="0065127B" w14:paraId="1F6617F5" w14:textId="77777777" w:rsidTr="00041789">
        <w:tc>
          <w:tcPr>
            <w:tcW w:w="988" w:type="dxa"/>
          </w:tcPr>
          <w:p w14:paraId="2954EC92" w14:textId="77777777" w:rsidR="00A13AFD" w:rsidRDefault="00A13AFD" w:rsidP="0065127B">
            <w:pPr>
              <w:rPr>
                <w:rFonts w:ascii="Arial" w:hAnsi="Arial" w:cs="Arial"/>
                <w:sz w:val="24"/>
                <w:szCs w:val="24"/>
              </w:rPr>
            </w:pPr>
          </w:p>
          <w:p w14:paraId="38416F6D" w14:textId="2218B7EE" w:rsidR="0065127B" w:rsidRPr="00ED718C" w:rsidRDefault="0065127B" w:rsidP="0065127B">
            <w:pPr>
              <w:rPr>
                <w:rFonts w:ascii="Arial" w:hAnsi="Arial" w:cs="Arial"/>
                <w:sz w:val="24"/>
                <w:szCs w:val="24"/>
              </w:rPr>
            </w:pPr>
            <w:r w:rsidRPr="00ED718C">
              <w:rPr>
                <w:rFonts w:ascii="Arial" w:hAnsi="Arial" w:cs="Arial"/>
                <w:sz w:val="24"/>
                <w:szCs w:val="24"/>
              </w:rPr>
              <w:t>MM15</w:t>
            </w:r>
          </w:p>
        </w:tc>
        <w:tc>
          <w:tcPr>
            <w:tcW w:w="2268" w:type="dxa"/>
          </w:tcPr>
          <w:p w14:paraId="54BC70AA" w14:textId="77777777" w:rsidR="00A13AFD" w:rsidRDefault="00A13AFD" w:rsidP="0065127B">
            <w:pPr>
              <w:rPr>
                <w:rFonts w:ascii="Arial" w:hAnsi="Arial" w:cs="Arial"/>
                <w:sz w:val="24"/>
                <w:szCs w:val="24"/>
              </w:rPr>
            </w:pPr>
          </w:p>
          <w:p w14:paraId="318A8BD4" w14:textId="3A045EFA" w:rsidR="0065127B" w:rsidRPr="00ED718C" w:rsidRDefault="001C0D46" w:rsidP="0065127B">
            <w:pPr>
              <w:rPr>
                <w:rFonts w:ascii="Arial" w:hAnsi="Arial" w:cs="Arial"/>
                <w:sz w:val="24"/>
                <w:szCs w:val="24"/>
              </w:rPr>
            </w:pPr>
            <w:r w:rsidRPr="00ED718C">
              <w:rPr>
                <w:rFonts w:ascii="Arial" w:hAnsi="Arial" w:cs="Arial"/>
                <w:sz w:val="24"/>
                <w:szCs w:val="24"/>
              </w:rPr>
              <w:t>12</w:t>
            </w:r>
            <w:r w:rsidR="00A80593" w:rsidRPr="00ED718C">
              <w:rPr>
                <w:rFonts w:ascii="Arial" w:hAnsi="Arial" w:cs="Arial"/>
                <w:sz w:val="24"/>
                <w:szCs w:val="24"/>
              </w:rPr>
              <w:t>. Warwick District Local Plan 2011 – 2029: Policies superseded or amended by this DPD</w:t>
            </w:r>
          </w:p>
          <w:p w14:paraId="415C76AC" w14:textId="30AB2A82" w:rsidR="00A91E14" w:rsidRPr="00ED718C" w:rsidRDefault="00A91E14" w:rsidP="0065127B">
            <w:pPr>
              <w:rPr>
                <w:rFonts w:ascii="Arial" w:hAnsi="Arial" w:cs="Arial"/>
                <w:sz w:val="24"/>
                <w:szCs w:val="24"/>
              </w:rPr>
            </w:pPr>
          </w:p>
        </w:tc>
        <w:tc>
          <w:tcPr>
            <w:tcW w:w="1560" w:type="dxa"/>
          </w:tcPr>
          <w:p w14:paraId="607E654F" w14:textId="77777777" w:rsidR="00A13AFD" w:rsidRDefault="00A13AFD" w:rsidP="006C42B7">
            <w:pPr>
              <w:rPr>
                <w:rFonts w:ascii="Arial" w:hAnsi="Arial" w:cs="Arial"/>
                <w:sz w:val="24"/>
                <w:szCs w:val="24"/>
              </w:rPr>
            </w:pPr>
          </w:p>
          <w:p w14:paraId="76E5A419" w14:textId="5C3B0D69" w:rsidR="006C42B7" w:rsidRPr="00ED718C" w:rsidRDefault="006C42B7" w:rsidP="006C42B7">
            <w:pPr>
              <w:rPr>
                <w:rFonts w:ascii="Arial" w:hAnsi="Arial" w:cs="Arial"/>
                <w:sz w:val="24"/>
                <w:szCs w:val="24"/>
              </w:rPr>
            </w:pPr>
            <w:r w:rsidRPr="00ED718C">
              <w:rPr>
                <w:rFonts w:ascii="Arial" w:hAnsi="Arial" w:cs="Arial"/>
                <w:sz w:val="24"/>
                <w:szCs w:val="24"/>
              </w:rPr>
              <w:t>Page 37</w:t>
            </w:r>
          </w:p>
          <w:p w14:paraId="134188AB" w14:textId="2D25467A" w:rsidR="0065127B" w:rsidRPr="00ED718C" w:rsidRDefault="006C42B7" w:rsidP="006C42B7">
            <w:pPr>
              <w:rPr>
                <w:rFonts w:ascii="Arial" w:hAnsi="Arial" w:cs="Arial"/>
                <w:sz w:val="24"/>
                <w:szCs w:val="24"/>
              </w:rPr>
            </w:pPr>
            <w:r w:rsidRPr="00ED718C">
              <w:rPr>
                <w:rFonts w:ascii="Arial" w:hAnsi="Arial" w:cs="Arial"/>
                <w:sz w:val="24"/>
                <w:szCs w:val="24"/>
              </w:rPr>
              <w:t>Para 12.1</w:t>
            </w:r>
          </w:p>
        </w:tc>
        <w:tc>
          <w:tcPr>
            <w:tcW w:w="10063" w:type="dxa"/>
          </w:tcPr>
          <w:p w14:paraId="114BE027" w14:textId="77777777" w:rsidR="00A13AFD" w:rsidRDefault="00A13AFD" w:rsidP="00E77C0F">
            <w:pPr>
              <w:rPr>
                <w:rFonts w:ascii="Arial" w:hAnsi="Arial" w:cs="Arial"/>
                <w:sz w:val="24"/>
                <w:szCs w:val="24"/>
              </w:rPr>
            </w:pPr>
          </w:p>
          <w:p w14:paraId="78759E45" w14:textId="6C0184AD" w:rsidR="0065127B" w:rsidRPr="00ED718C" w:rsidRDefault="00E77C0F" w:rsidP="00E77C0F">
            <w:pPr>
              <w:rPr>
                <w:rFonts w:ascii="Arial" w:hAnsi="Arial" w:cs="Arial"/>
                <w:sz w:val="24"/>
                <w:szCs w:val="24"/>
              </w:rPr>
            </w:pPr>
            <w:r w:rsidRPr="00ED718C">
              <w:rPr>
                <w:rFonts w:ascii="Arial" w:hAnsi="Arial" w:cs="Arial"/>
                <w:sz w:val="24"/>
                <w:szCs w:val="24"/>
              </w:rPr>
              <w:t xml:space="preserve">12.1 The following Local Plan policies will be </w:t>
            </w:r>
            <w:r w:rsidRPr="00ED718C">
              <w:rPr>
                <w:rFonts w:ascii="Arial" w:hAnsi="Arial" w:cs="Arial"/>
                <w:strike/>
                <w:sz w:val="24"/>
                <w:szCs w:val="24"/>
              </w:rPr>
              <w:t>superseded or</w:t>
            </w:r>
            <w:r w:rsidRPr="00ED718C">
              <w:rPr>
                <w:rFonts w:ascii="Arial" w:hAnsi="Arial" w:cs="Arial"/>
                <w:sz w:val="24"/>
                <w:szCs w:val="24"/>
              </w:rPr>
              <w:t xml:space="preserve"> amended by this DPD:</w:t>
            </w:r>
          </w:p>
          <w:p w14:paraId="6BE4408A" w14:textId="77777777" w:rsidR="003B5C65" w:rsidRPr="00ED718C" w:rsidRDefault="003B5C65" w:rsidP="003B5C65">
            <w:pPr>
              <w:rPr>
                <w:rFonts w:ascii="Arial" w:hAnsi="Arial" w:cs="Arial"/>
                <w:sz w:val="24"/>
                <w:szCs w:val="24"/>
              </w:rPr>
            </w:pPr>
          </w:p>
          <w:p w14:paraId="4D708305" w14:textId="77777777" w:rsidR="003D13A2" w:rsidRPr="00ED718C" w:rsidRDefault="003B5C65" w:rsidP="00E77C0F">
            <w:pPr>
              <w:rPr>
                <w:rFonts w:ascii="Arial" w:hAnsi="Arial" w:cs="Arial"/>
                <w:strike/>
                <w:sz w:val="24"/>
                <w:szCs w:val="24"/>
              </w:rPr>
            </w:pPr>
            <w:r w:rsidRPr="00ED718C">
              <w:rPr>
                <w:rFonts w:ascii="Arial" w:hAnsi="Arial" w:cs="Arial"/>
                <w:sz w:val="24"/>
                <w:szCs w:val="24"/>
              </w:rPr>
              <w:t xml:space="preserve">• </w:t>
            </w:r>
            <w:r w:rsidRPr="00ED718C">
              <w:rPr>
                <w:rFonts w:ascii="Arial" w:hAnsi="Arial" w:cs="Arial"/>
                <w:sz w:val="24"/>
                <w:szCs w:val="24"/>
                <w:u w:val="single"/>
              </w:rPr>
              <w:t>Expands Policy CC3</w:t>
            </w:r>
            <w:r w:rsidRPr="00ED718C">
              <w:rPr>
                <w:rFonts w:ascii="Arial" w:hAnsi="Arial" w:cs="Arial"/>
                <w:sz w:val="24"/>
                <w:szCs w:val="24"/>
              </w:rPr>
              <w:t xml:space="preserve">: Building Standards and other Sustainability Requirements </w:t>
            </w:r>
            <w:r w:rsidRPr="00ED718C">
              <w:rPr>
                <w:rFonts w:ascii="Arial" w:hAnsi="Arial" w:cs="Arial"/>
                <w:strike/>
                <w:sz w:val="24"/>
                <w:szCs w:val="24"/>
              </w:rPr>
              <w:t>is superseded</w:t>
            </w:r>
          </w:p>
          <w:p w14:paraId="5424B5FA" w14:textId="4857053B" w:rsidR="003D13A2" w:rsidRPr="00ED718C" w:rsidRDefault="003D13A2" w:rsidP="00E77C0F">
            <w:pPr>
              <w:rPr>
                <w:rFonts w:ascii="Arial" w:hAnsi="Arial" w:cs="Arial"/>
                <w:sz w:val="24"/>
                <w:szCs w:val="24"/>
              </w:rPr>
            </w:pPr>
          </w:p>
        </w:tc>
      </w:tr>
      <w:tr w:rsidR="0065127B" w14:paraId="79B41B95" w14:textId="77777777" w:rsidTr="00041789">
        <w:tc>
          <w:tcPr>
            <w:tcW w:w="988" w:type="dxa"/>
          </w:tcPr>
          <w:p w14:paraId="6DF7C243" w14:textId="77777777" w:rsidR="00A13AFD" w:rsidRDefault="00A13AFD" w:rsidP="0065127B">
            <w:pPr>
              <w:rPr>
                <w:rFonts w:ascii="Arial" w:hAnsi="Arial" w:cs="Arial"/>
                <w:sz w:val="24"/>
                <w:szCs w:val="24"/>
              </w:rPr>
            </w:pPr>
          </w:p>
          <w:p w14:paraId="0F3E6A12" w14:textId="26E30306" w:rsidR="0065127B" w:rsidRPr="00ED718C" w:rsidRDefault="0065127B" w:rsidP="0065127B">
            <w:pPr>
              <w:rPr>
                <w:rFonts w:ascii="Arial" w:hAnsi="Arial" w:cs="Arial"/>
                <w:sz w:val="24"/>
                <w:szCs w:val="24"/>
              </w:rPr>
            </w:pPr>
            <w:r w:rsidRPr="00ED718C">
              <w:rPr>
                <w:rFonts w:ascii="Arial" w:hAnsi="Arial" w:cs="Arial"/>
                <w:sz w:val="24"/>
                <w:szCs w:val="24"/>
              </w:rPr>
              <w:t>MM16</w:t>
            </w:r>
          </w:p>
        </w:tc>
        <w:tc>
          <w:tcPr>
            <w:tcW w:w="2268" w:type="dxa"/>
          </w:tcPr>
          <w:p w14:paraId="5AB57D29" w14:textId="77777777" w:rsidR="00A13AFD" w:rsidRDefault="00A13AFD" w:rsidP="0065127B">
            <w:pPr>
              <w:rPr>
                <w:rFonts w:ascii="Arial" w:hAnsi="Arial" w:cs="Arial"/>
                <w:sz w:val="24"/>
                <w:szCs w:val="24"/>
              </w:rPr>
            </w:pPr>
          </w:p>
          <w:p w14:paraId="6877EAEF" w14:textId="54E47050" w:rsidR="0065127B" w:rsidRPr="00ED718C" w:rsidRDefault="00426354" w:rsidP="0065127B">
            <w:pPr>
              <w:rPr>
                <w:rFonts w:ascii="Arial" w:hAnsi="Arial" w:cs="Arial"/>
                <w:sz w:val="24"/>
                <w:szCs w:val="24"/>
              </w:rPr>
            </w:pPr>
            <w:r w:rsidRPr="00ED718C">
              <w:rPr>
                <w:rFonts w:ascii="Arial" w:hAnsi="Arial" w:cs="Arial"/>
                <w:sz w:val="24"/>
                <w:szCs w:val="24"/>
              </w:rPr>
              <w:t>3. The Plannin</w:t>
            </w:r>
            <w:r w:rsidR="00DA00F0" w:rsidRPr="00ED718C">
              <w:rPr>
                <w:rFonts w:ascii="Arial" w:hAnsi="Arial" w:cs="Arial"/>
                <w:sz w:val="24"/>
                <w:szCs w:val="24"/>
              </w:rPr>
              <w:t>g</w:t>
            </w:r>
            <w:r w:rsidRPr="00ED718C">
              <w:rPr>
                <w:rFonts w:ascii="Arial" w:hAnsi="Arial" w:cs="Arial"/>
                <w:sz w:val="24"/>
                <w:szCs w:val="24"/>
              </w:rPr>
              <w:t xml:space="preserve"> Policy </w:t>
            </w:r>
            <w:r w:rsidR="00DA00F0" w:rsidRPr="00ED718C">
              <w:rPr>
                <w:rFonts w:ascii="Arial" w:hAnsi="Arial" w:cs="Arial"/>
                <w:sz w:val="24"/>
                <w:szCs w:val="24"/>
              </w:rPr>
              <w:t>C</w:t>
            </w:r>
            <w:r w:rsidRPr="00ED718C">
              <w:rPr>
                <w:rFonts w:ascii="Arial" w:hAnsi="Arial" w:cs="Arial"/>
                <w:sz w:val="24"/>
                <w:szCs w:val="24"/>
              </w:rPr>
              <w:t>ontex</w:t>
            </w:r>
            <w:r w:rsidR="00DA00F0" w:rsidRPr="00ED718C">
              <w:rPr>
                <w:rFonts w:ascii="Arial" w:hAnsi="Arial" w:cs="Arial"/>
                <w:sz w:val="24"/>
                <w:szCs w:val="24"/>
              </w:rPr>
              <w:t>t</w:t>
            </w:r>
          </w:p>
        </w:tc>
        <w:tc>
          <w:tcPr>
            <w:tcW w:w="1560" w:type="dxa"/>
          </w:tcPr>
          <w:p w14:paraId="3C8B3D76" w14:textId="77777777" w:rsidR="00A13AFD" w:rsidRDefault="00A13AFD" w:rsidP="00E21675">
            <w:pPr>
              <w:rPr>
                <w:rFonts w:ascii="Arial" w:hAnsi="Arial" w:cs="Arial"/>
                <w:sz w:val="24"/>
                <w:szCs w:val="24"/>
              </w:rPr>
            </w:pPr>
          </w:p>
          <w:p w14:paraId="0889A5E4" w14:textId="7F8F6E66" w:rsidR="00E21675" w:rsidRPr="00ED718C" w:rsidRDefault="00E21675" w:rsidP="00E21675">
            <w:pPr>
              <w:rPr>
                <w:rFonts w:ascii="Arial" w:hAnsi="Arial" w:cs="Arial"/>
                <w:sz w:val="24"/>
                <w:szCs w:val="24"/>
              </w:rPr>
            </w:pPr>
            <w:r w:rsidRPr="00ED718C">
              <w:rPr>
                <w:rFonts w:ascii="Arial" w:hAnsi="Arial" w:cs="Arial"/>
                <w:sz w:val="24"/>
                <w:szCs w:val="24"/>
              </w:rPr>
              <w:t>Page 14</w:t>
            </w:r>
          </w:p>
          <w:p w14:paraId="5B7CCE14" w14:textId="23ADD24E" w:rsidR="0065127B" w:rsidRPr="00ED718C" w:rsidRDefault="00E21675" w:rsidP="00E21675">
            <w:pPr>
              <w:rPr>
                <w:rFonts w:ascii="Arial" w:hAnsi="Arial" w:cs="Arial"/>
                <w:sz w:val="24"/>
                <w:szCs w:val="24"/>
              </w:rPr>
            </w:pPr>
            <w:r w:rsidRPr="00ED718C">
              <w:rPr>
                <w:rFonts w:ascii="Arial" w:hAnsi="Arial" w:cs="Arial"/>
                <w:sz w:val="24"/>
                <w:szCs w:val="24"/>
              </w:rPr>
              <w:t>Para 3.3.4</w:t>
            </w:r>
          </w:p>
        </w:tc>
        <w:tc>
          <w:tcPr>
            <w:tcW w:w="10063" w:type="dxa"/>
          </w:tcPr>
          <w:p w14:paraId="5283E430" w14:textId="77777777" w:rsidR="00A13AFD" w:rsidRDefault="00A13AFD" w:rsidP="002E34FA">
            <w:pPr>
              <w:rPr>
                <w:rFonts w:ascii="Arial" w:hAnsi="Arial" w:cs="Arial"/>
                <w:sz w:val="24"/>
                <w:szCs w:val="24"/>
              </w:rPr>
            </w:pPr>
          </w:p>
          <w:p w14:paraId="68BB719B" w14:textId="44C19BD4" w:rsidR="0065127B" w:rsidRPr="00ED718C" w:rsidRDefault="00E602DF" w:rsidP="002E34FA">
            <w:pPr>
              <w:rPr>
                <w:rFonts w:ascii="Arial" w:hAnsi="Arial" w:cs="Arial"/>
                <w:sz w:val="24"/>
                <w:szCs w:val="24"/>
              </w:rPr>
            </w:pPr>
            <w:r w:rsidRPr="00ED718C">
              <w:rPr>
                <w:rFonts w:ascii="Arial" w:hAnsi="Arial" w:cs="Arial"/>
                <w:sz w:val="24"/>
                <w:szCs w:val="24"/>
              </w:rPr>
              <w:t>There are policies on climate change and water conservation. However, it should be noted that the Examination of the adopted Local Plan took place within the context of a Written Ministerial Statement setting out an expectation that local planning authorities should not set energy efficiency standards for new homes higher than the energy requirements of Level 4 of the Code for Sustainable Homes. This meant that the draft policy relating to sustainable homes was removed from the Plan prior to</w:t>
            </w:r>
            <w:r w:rsidR="002E34FA" w:rsidRPr="00ED718C">
              <w:rPr>
                <w:rFonts w:ascii="Arial" w:hAnsi="Arial" w:cs="Arial"/>
                <w:sz w:val="24"/>
                <w:szCs w:val="24"/>
              </w:rPr>
              <w:t xml:space="preserve"> adoption. Following adoption, restriction on the ability of local authorities to prepare local building standards policies was lifted and thus provides the opportunity to prepare a DPD to do this. This DPD </w:t>
            </w:r>
            <w:r w:rsidR="002E34FA" w:rsidRPr="00ED718C">
              <w:rPr>
                <w:rFonts w:ascii="Arial" w:hAnsi="Arial" w:cs="Arial"/>
                <w:strike/>
                <w:sz w:val="24"/>
                <w:szCs w:val="24"/>
              </w:rPr>
              <w:t>replaces and</w:t>
            </w:r>
            <w:r w:rsidR="008B43B5">
              <w:rPr>
                <w:rFonts w:ascii="Arial" w:hAnsi="Arial" w:cs="Arial"/>
                <w:strike/>
                <w:sz w:val="24"/>
                <w:szCs w:val="24"/>
              </w:rPr>
              <w:t xml:space="preserve"> </w:t>
            </w:r>
            <w:r w:rsidR="002E34FA" w:rsidRPr="00ED718C">
              <w:rPr>
                <w:rFonts w:ascii="Arial" w:hAnsi="Arial" w:cs="Arial"/>
                <w:sz w:val="24"/>
                <w:szCs w:val="24"/>
              </w:rPr>
              <w:t>expands on relevant Warwick District Local Plan 2011-2029 policies and introduces standards for development which will positively contribute to the new targets set by both local and central government since the Local Plan was adopted.</w:t>
            </w:r>
          </w:p>
          <w:p w14:paraId="4153A2BB" w14:textId="77777777" w:rsidR="002E34FA" w:rsidRPr="00ED718C" w:rsidRDefault="002E34FA" w:rsidP="002E34FA">
            <w:pPr>
              <w:rPr>
                <w:rFonts w:ascii="Arial" w:hAnsi="Arial" w:cs="Arial"/>
                <w:sz w:val="24"/>
                <w:szCs w:val="24"/>
              </w:rPr>
            </w:pPr>
          </w:p>
          <w:p w14:paraId="4F010201" w14:textId="77777777" w:rsidR="000F414C" w:rsidRPr="00ED718C" w:rsidRDefault="000F414C" w:rsidP="000F414C">
            <w:pPr>
              <w:rPr>
                <w:rFonts w:ascii="Arial" w:hAnsi="Arial" w:cs="Arial"/>
                <w:sz w:val="24"/>
                <w:szCs w:val="24"/>
                <w:u w:val="single"/>
              </w:rPr>
            </w:pPr>
            <w:r w:rsidRPr="00ED718C">
              <w:rPr>
                <w:rFonts w:ascii="Arial" w:hAnsi="Arial" w:cs="Arial"/>
                <w:sz w:val="24"/>
                <w:szCs w:val="24"/>
                <w:u w:val="single"/>
              </w:rPr>
              <w:t xml:space="preserve">Local Plan policies to be expanded by this DPD are as follows: </w:t>
            </w:r>
          </w:p>
          <w:p w14:paraId="562D71F2" w14:textId="77777777" w:rsidR="000F414C" w:rsidRDefault="000F414C" w:rsidP="000F414C">
            <w:pPr>
              <w:rPr>
                <w:rFonts w:ascii="Arial" w:hAnsi="Arial" w:cs="Arial"/>
                <w:sz w:val="24"/>
                <w:szCs w:val="24"/>
                <w:u w:val="single"/>
              </w:rPr>
            </w:pPr>
          </w:p>
          <w:p w14:paraId="089E4941" w14:textId="77777777" w:rsidR="0077324F" w:rsidRPr="00ED718C" w:rsidRDefault="0077324F" w:rsidP="000F414C">
            <w:pPr>
              <w:rPr>
                <w:rFonts w:ascii="Arial" w:hAnsi="Arial" w:cs="Arial"/>
                <w:sz w:val="24"/>
                <w:szCs w:val="24"/>
                <w:u w:val="single"/>
              </w:rPr>
            </w:pPr>
          </w:p>
          <w:p w14:paraId="74B6BDF2" w14:textId="3DF0328B" w:rsidR="000F414C" w:rsidRPr="00ED718C" w:rsidRDefault="000F414C" w:rsidP="000F414C">
            <w:pPr>
              <w:rPr>
                <w:rFonts w:ascii="Arial" w:hAnsi="Arial" w:cs="Arial"/>
                <w:sz w:val="24"/>
                <w:szCs w:val="24"/>
                <w:u w:val="single"/>
              </w:rPr>
            </w:pPr>
            <w:r w:rsidRPr="00ED718C">
              <w:rPr>
                <w:rFonts w:ascii="Arial" w:hAnsi="Arial" w:cs="Arial"/>
                <w:sz w:val="24"/>
                <w:szCs w:val="24"/>
                <w:u w:val="single"/>
              </w:rPr>
              <w:lastRenderedPageBreak/>
              <w:t>• Policy SC0</w:t>
            </w:r>
            <w:r w:rsidR="00EE682C" w:rsidRPr="00ED718C">
              <w:rPr>
                <w:rFonts w:ascii="Arial" w:hAnsi="Arial" w:cs="Arial"/>
                <w:sz w:val="24"/>
                <w:szCs w:val="24"/>
                <w:u w:val="single"/>
              </w:rPr>
              <w:t>:</w:t>
            </w:r>
            <w:r w:rsidRPr="00ED718C">
              <w:rPr>
                <w:rFonts w:ascii="Arial" w:hAnsi="Arial" w:cs="Arial"/>
                <w:sz w:val="24"/>
                <w:szCs w:val="24"/>
                <w:u w:val="single"/>
              </w:rPr>
              <w:t xml:space="preserve"> Sustainable Communities </w:t>
            </w:r>
          </w:p>
          <w:p w14:paraId="21A1E819" w14:textId="42CFE67F" w:rsidR="000F414C" w:rsidRPr="00ED718C" w:rsidRDefault="000F414C" w:rsidP="000F414C">
            <w:pPr>
              <w:rPr>
                <w:rFonts w:ascii="Arial" w:hAnsi="Arial" w:cs="Arial"/>
                <w:sz w:val="24"/>
                <w:szCs w:val="24"/>
                <w:u w:val="single"/>
              </w:rPr>
            </w:pPr>
            <w:r w:rsidRPr="00ED718C">
              <w:rPr>
                <w:rFonts w:ascii="Arial" w:hAnsi="Arial" w:cs="Arial"/>
                <w:sz w:val="24"/>
                <w:szCs w:val="24"/>
                <w:u w:val="single"/>
              </w:rPr>
              <w:t>• Policy BE1</w:t>
            </w:r>
            <w:r w:rsidR="00EE682C" w:rsidRPr="00ED718C">
              <w:rPr>
                <w:rFonts w:ascii="Arial" w:hAnsi="Arial" w:cs="Arial"/>
                <w:sz w:val="24"/>
                <w:szCs w:val="24"/>
                <w:u w:val="single"/>
              </w:rPr>
              <w:t>:</w:t>
            </w:r>
            <w:r w:rsidRPr="00ED718C">
              <w:rPr>
                <w:rFonts w:ascii="Arial" w:hAnsi="Arial" w:cs="Arial"/>
                <w:sz w:val="24"/>
                <w:szCs w:val="24"/>
                <w:u w:val="single"/>
              </w:rPr>
              <w:t xml:space="preserve"> Layout and Design </w:t>
            </w:r>
          </w:p>
          <w:p w14:paraId="5B51D23C" w14:textId="3CCA7479" w:rsidR="000F414C" w:rsidRPr="00ED718C" w:rsidRDefault="000F414C" w:rsidP="000F414C">
            <w:pPr>
              <w:rPr>
                <w:rFonts w:ascii="Arial" w:hAnsi="Arial" w:cs="Arial"/>
                <w:sz w:val="24"/>
                <w:szCs w:val="24"/>
                <w:u w:val="single"/>
              </w:rPr>
            </w:pPr>
            <w:r w:rsidRPr="00ED718C">
              <w:rPr>
                <w:rFonts w:ascii="Arial" w:hAnsi="Arial" w:cs="Arial"/>
                <w:sz w:val="24"/>
                <w:szCs w:val="24"/>
                <w:u w:val="single"/>
              </w:rPr>
              <w:t>• Policy HS1</w:t>
            </w:r>
            <w:r w:rsidR="00EE682C" w:rsidRPr="00ED718C">
              <w:rPr>
                <w:rFonts w:ascii="Arial" w:hAnsi="Arial" w:cs="Arial"/>
                <w:sz w:val="24"/>
                <w:szCs w:val="24"/>
                <w:u w:val="single"/>
              </w:rPr>
              <w:t>:</w:t>
            </w:r>
            <w:r w:rsidRPr="00ED718C">
              <w:rPr>
                <w:rFonts w:ascii="Arial" w:hAnsi="Arial" w:cs="Arial"/>
                <w:sz w:val="24"/>
                <w:szCs w:val="24"/>
                <w:u w:val="single"/>
              </w:rPr>
              <w:t xml:space="preserve"> Healthy, Safe and Inclusive Communities </w:t>
            </w:r>
          </w:p>
          <w:p w14:paraId="6CFB28C0" w14:textId="3DE313BC" w:rsidR="000F414C" w:rsidRPr="00ED718C" w:rsidRDefault="000F414C" w:rsidP="000F414C">
            <w:pPr>
              <w:rPr>
                <w:rFonts w:ascii="Arial" w:hAnsi="Arial" w:cs="Arial"/>
                <w:sz w:val="24"/>
                <w:szCs w:val="24"/>
                <w:u w:val="single"/>
              </w:rPr>
            </w:pPr>
            <w:r w:rsidRPr="00ED718C">
              <w:rPr>
                <w:rFonts w:ascii="Arial" w:hAnsi="Arial" w:cs="Arial"/>
                <w:sz w:val="24"/>
                <w:szCs w:val="24"/>
                <w:u w:val="single"/>
              </w:rPr>
              <w:t>• Policy CC1</w:t>
            </w:r>
            <w:r w:rsidR="00EE682C" w:rsidRPr="00ED718C">
              <w:rPr>
                <w:rFonts w:ascii="Arial" w:hAnsi="Arial" w:cs="Arial"/>
                <w:sz w:val="24"/>
                <w:szCs w:val="24"/>
                <w:u w:val="single"/>
              </w:rPr>
              <w:t>:</w:t>
            </w:r>
            <w:r w:rsidRPr="00ED718C">
              <w:rPr>
                <w:rFonts w:ascii="Arial" w:hAnsi="Arial" w:cs="Arial"/>
                <w:sz w:val="24"/>
                <w:szCs w:val="24"/>
                <w:u w:val="single"/>
              </w:rPr>
              <w:t xml:space="preserve"> Planning for Climate Change Adaptation </w:t>
            </w:r>
          </w:p>
          <w:p w14:paraId="0295988C" w14:textId="4B78DB9A" w:rsidR="000F414C" w:rsidRPr="00ED718C" w:rsidRDefault="000F414C" w:rsidP="000F414C">
            <w:pPr>
              <w:rPr>
                <w:rFonts w:ascii="Arial" w:hAnsi="Arial" w:cs="Arial"/>
                <w:sz w:val="24"/>
                <w:szCs w:val="24"/>
                <w:u w:val="single"/>
              </w:rPr>
            </w:pPr>
            <w:r w:rsidRPr="00ED718C">
              <w:rPr>
                <w:rFonts w:ascii="Arial" w:hAnsi="Arial" w:cs="Arial"/>
                <w:sz w:val="24"/>
                <w:szCs w:val="24"/>
                <w:u w:val="single"/>
              </w:rPr>
              <w:t>• Policy CC2</w:t>
            </w:r>
            <w:r w:rsidR="00EE682C" w:rsidRPr="00ED718C">
              <w:rPr>
                <w:rFonts w:ascii="Arial" w:hAnsi="Arial" w:cs="Arial"/>
                <w:sz w:val="24"/>
                <w:szCs w:val="24"/>
                <w:u w:val="single"/>
              </w:rPr>
              <w:t>:</w:t>
            </w:r>
            <w:r w:rsidRPr="00ED718C">
              <w:rPr>
                <w:rFonts w:ascii="Arial" w:hAnsi="Arial" w:cs="Arial"/>
                <w:sz w:val="24"/>
                <w:szCs w:val="24"/>
                <w:u w:val="single"/>
              </w:rPr>
              <w:t xml:space="preserve"> Planning for Renewable Energy and Low Carbon Generation </w:t>
            </w:r>
          </w:p>
          <w:p w14:paraId="0BB365BB" w14:textId="4009DEFE" w:rsidR="00A81B60" w:rsidRPr="00ED718C" w:rsidRDefault="000F414C" w:rsidP="000F414C">
            <w:pPr>
              <w:rPr>
                <w:rFonts w:ascii="Arial" w:hAnsi="Arial" w:cs="Arial"/>
                <w:sz w:val="24"/>
                <w:szCs w:val="24"/>
                <w:u w:val="single"/>
              </w:rPr>
            </w:pPr>
            <w:r w:rsidRPr="00ED718C">
              <w:rPr>
                <w:rFonts w:ascii="Arial" w:hAnsi="Arial" w:cs="Arial"/>
                <w:sz w:val="24"/>
                <w:szCs w:val="24"/>
                <w:u w:val="single"/>
              </w:rPr>
              <w:t>• Policy CC3: Building Standards and other Sustainability Requirements</w:t>
            </w:r>
          </w:p>
          <w:p w14:paraId="5DFACDC0" w14:textId="7A023261" w:rsidR="002E34FA" w:rsidRPr="00ED718C" w:rsidRDefault="002E34FA" w:rsidP="002E34FA">
            <w:pPr>
              <w:rPr>
                <w:rFonts w:ascii="Arial" w:hAnsi="Arial" w:cs="Arial"/>
                <w:sz w:val="24"/>
                <w:szCs w:val="24"/>
              </w:rPr>
            </w:pPr>
          </w:p>
        </w:tc>
      </w:tr>
      <w:tr w:rsidR="0065127B" w14:paraId="58DC4B45" w14:textId="77777777" w:rsidTr="00041789">
        <w:tc>
          <w:tcPr>
            <w:tcW w:w="988" w:type="dxa"/>
          </w:tcPr>
          <w:p w14:paraId="31EEA0EE" w14:textId="77777777" w:rsidR="00A13AFD" w:rsidRDefault="00A13AFD" w:rsidP="0065127B">
            <w:pPr>
              <w:rPr>
                <w:rFonts w:ascii="Arial" w:hAnsi="Arial" w:cs="Arial"/>
                <w:sz w:val="24"/>
                <w:szCs w:val="24"/>
              </w:rPr>
            </w:pPr>
          </w:p>
          <w:p w14:paraId="2F5AB176" w14:textId="28D5ECEA" w:rsidR="0065127B" w:rsidRPr="00ED718C" w:rsidRDefault="0065127B" w:rsidP="0065127B">
            <w:pPr>
              <w:rPr>
                <w:rFonts w:ascii="Arial" w:hAnsi="Arial" w:cs="Arial"/>
                <w:sz w:val="24"/>
                <w:szCs w:val="24"/>
              </w:rPr>
            </w:pPr>
            <w:r w:rsidRPr="00ED718C">
              <w:rPr>
                <w:rFonts w:ascii="Arial" w:hAnsi="Arial" w:cs="Arial"/>
                <w:sz w:val="24"/>
                <w:szCs w:val="24"/>
              </w:rPr>
              <w:t>MM17</w:t>
            </w:r>
          </w:p>
        </w:tc>
        <w:tc>
          <w:tcPr>
            <w:tcW w:w="2268" w:type="dxa"/>
          </w:tcPr>
          <w:p w14:paraId="6C9014E3" w14:textId="77777777" w:rsidR="00A13AFD" w:rsidRDefault="00A13AFD" w:rsidP="0065127B">
            <w:pPr>
              <w:rPr>
                <w:rFonts w:ascii="Arial" w:hAnsi="Arial" w:cs="Arial"/>
                <w:sz w:val="24"/>
                <w:szCs w:val="24"/>
              </w:rPr>
            </w:pPr>
          </w:p>
          <w:p w14:paraId="4556D3E8" w14:textId="2AA08EB9" w:rsidR="0065127B" w:rsidRPr="00ED718C" w:rsidRDefault="008D5DAD" w:rsidP="0065127B">
            <w:pPr>
              <w:rPr>
                <w:rFonts w:ascii="Arial" w:hAnsi="Arial" w:cs="Arial"/>
                <w:sz w:val="24"/>
                <w:szCs w:val="24"/>
              </w:rPr>
            </w:pPr>
            <w:r w:rsidRPr="00ED718C">
              <w:rPr>
                <w:rFonts w:ascii="Arial" w:hAnsi="Arial" w:cs="Arial"/>
                <w:sz w:val="24"/>
                <w:szCs w:val="24"/>
              </w:rPr>
              <w:t>3. The Planning Policy Context</w:t>
            </w:r>
          </w:p>
        </w:tc>
        <w:tc>
          <w:tcPr>
            <w:tcW w:w="1560" w:type="dxa"/>
          </w:tcPr>
          <w:p w14:paraId="7D495EC7" w14:textId="77777777" w:rsidR="00A13AFD" w:rsidRDefault="00A13AFD" w:rsidP="00E45454">
            <w:pPr>
              <w:rPr>
                <w:rFonts w:ascii="Arial" w:hAnsi="Arial" w:cs="Arial"/>
                <w:sz w:val="24"/>
                <w:szCs w:val="24"/>
              </w:rPr>
            </w:pPr>
          </w:p>
          <w:p w14:paraId="2E36B470" w14:textId="6E7E45D1" w:rsidR="00E45454" w:rsidRPr="00ED718C" w:rsidRDefault="00E45454" w:rsidP="00E45454">
            <w:pPr>
              <w:rPr>
                <w:rFonts w:ascii="Arial" w:hAnsi="Arial" w:cs="Arial"/>
                <w:sz w:val="24"/>
                <w:szCs w:val="24"/>
              </w:rPr>
            </w:pPr>
            <w:r w:rsidRPr="00ED718C">
              <w:rPr>
                <w:rFonts w:ascii="Arial" w:hAnsi="Arial" w:cs="Arial"/>
                <w:sz w:val="24"/>
                <w:szCs w:val="24"/>
              </w:rPr>
              <w:t>Page 14</w:t>
            </w:r>
          </w:p>
          <w:p w14:paraId="2F0C5588" w14:textId="50D41138" w:rsidR="0065127B" w:rsidRPr="00ED718C" w:rsidRDefault="00E45454" w:rsidP="00E45454">
            <w:pPr>
              <w:rPr>
                <w:rFonts w:ascii="Arial" w:hAnsi="Arial" w:cs="Arial"/>
                <w:sz w:val="24"/>
                <w:szCs w:val="24"/>
              </w:rPr>
            </w:pPr>
            <w:r w:rsidRPr="00ED718C">
              <w:rPr>
                <w:rFonts w:ascii="Arial" w:hAnsi="Arial" w:cs="Arial"/>
                <w:sz w:val="24"/>
                <w:szCs w:val="24"/>
              </w:rPr>
              <w:t>Para 3.3.5</w:t>
            </w:r>
          </w:p>
        </w:tc>
        <w:tc>
          <w:tcPr>
            <w:tcW w:w="10063" w:type="dxa"/>
          </w:tcPr>
          <w:p w14:paraId="0150A113" w14:textId="77777777" w:rsidR="00A13AFD" w:rsidRDefault="00A13AFD" w:rsidP="00174FF8">
            <w:pPr>
              <w:rPr>
                <w:rFonts w:ascii="Arial" w:hAnsi="Arial" w:cs="Arial"/>
                <w:sz w:val="24"/>
                <w:szCs w:val="24"/>
              </w:rPr>
            </w:pPr>
          </w:p>
          <w:p w14:paraId="020F66A6" w14:textId="02C6023D" w:rsidR="0065127B" w:rsidRPr="00ED718C" w:rsidRDefault="00CC3E03" w:rsidP="00174FF8">
            <w:pPr>
              <w:rPr>
                <w:rFonts w:ascii="Arial" w:hAnsi="Arial" w:cs="Arial"/>
                <w:sz w:val="24"/>
                <w:szCs w:val="24"/>
              </w:rPr>
            </w:pPr>
            <w:r w:rsidRPr="00ED718C">
              <w:rPr>
                <w:rFonts w:ascii="Arial" w:hAnsi="Arial" w:cs="Arial"/>
                <w:sz w:val="24"/>
                <w:szCs w:val="24"/>
              </w:rPr>
              <w:t xml:space="preserve">The Warwick District Local Plan 2011 –2029 forms the framework within which developments are expected to conform. The Local Plan already contains policies which deal with aspects of climate change such as adaptation. This DPD should be used alongside the Local Plan and forms part of the </w:t>
            </w:r>
            <w:r w:rsidR="00174FF8" w:rsidRPr="00ED718C">
              <w:rPr>
                <w:rFonts w:ascii="Arial" w:hAnsi="Arial" w:cs="Arial"/>
                <w:sz w:val="24"/>
                <w:szCs w:val="24"/>
              </w:rPr>
              <w:t>d</w:t>
            </w:r>
            <w:r w:rsidRPr="00ED718C">
              <w:rPr>
                <w:rFonts w:ascii="Arial" w:hAnsi="Arial" w:cs="Arial"/>
                <w:sz w:val="24"/>
                <w:szCs w:val="24"/>
              </w:rPr>
              <w:t xml:space="preserve">evelopment plan for the area. It carries equal weight and where policies set higher standards, these will take precedence and will further meet the Local Plan Objectives. </w:t>
            </w:r>
            <w:r w:rsidRPr="00ED718C">
              <w:rPr>
                <w:rFonts w:ascii="Arial" w:hAnsi="Arial" w:cs="Arial"/>
                <w:sz w:val="24"/>
                <w:szCs w:val="24"/>
                <w:u w:val="single"/>
              </w:rPr>
              <w:t>The relationship between each of the policies in this DPD and the Local Plan policies is detailed for each policy in the supporting text.</w:t>
            </w:r>
          </w:p>
          <w:p w14:paraId="073A0B9D" w14:textId="28633C5C" w:rsidR="00174FF8" w:rsidRPr="00ED718C" w:rsidRDefault="00174FF8" w:rsidP="00174FF8">
            <w:pPr>
              <w:rPr>
                <w:rFonts w:ascii="Arial" w:hAnsi="Arial" w:cs="Arial"/>
                <w:sz w:val="24"/>
                <w:szCs w:val="24"/>
              </w:rPr>
            </w:pPr>
          </w:p>
        </w:tc>
      </w:tr>
      <w:tr w:rsidR="0065127B" w14:paraId="4C2C5E2F" w14:textId="77777777" w:rsidTr="00041789">
        <w:tc>
          <w:tcPr>
            <w:tcW w:w="988" w:type="dxa"/>
          </w:tcPr>
          <w:p w14:paraId="6DE28953" w14:textId="77777777" w:rsidR="00A13AFD" w:rsidRDefault="00A13AFD" w:rsidP="0065127B">
            <w:pPr>
              <w:rPr>
                <w:rFonts w:ascii="Arial" w:hAnsi="Arial" w:cs="Arial"/>
                <w:sz w:val="24"/>
                <w:szCs w:val="24"/>
              </w:rPr>
            </w:pPr>
          </w:p>
          <w:p w14:paraId="3C2F581C" w14:textId="0D401140" w:rsidR="0065127B" w:rsidRPr="00ED718C" w:rsidRDefault="0065127B" w:rsidP="0065127B">
            <w:pPr>
              <w:rPr>
                <w:rFonts w:ascii="Arial" w:hAnsi="Arial" w:cs="Arial"/>
                <w:sz w:val="24"/>
                <w:szCs w:val="24"/>
              </w:rPr>
            </w:pPr>
            <w:r w:rsidRPr="00ED718C">
              <w:rPr>
                <w:rFonts w:ascii="Arial" w:hAnsi="Arial" w:cs="Arial"/>
                <w:sz w:val="24"/>
                <w:szCs w:val="24"/>
              </w:rPr>
              <w:t>MM18</w:t>
            </w:r>
          </w:p>
        </w:tc>
        <w:tc>
          <w:tcPr>
            <w:tcW w:w="2268" w:type="dxa"/>
          </w:tcPr>
          <w:p w14:paraId="76D49F89" w14:textId="77777777" w:rsidR="00A13AFD" w:rsidRDefault="00A13AFD" w:rsidP="0065127B">
            <w:pPr>
              <w:rPr>
                <w:rFonts w:ascii="Arial" w:hAnsi="Arial" w:cs="Arial"/>
                <w:sz w:val="24"/>
                <w:szCs w:val="24"/>
              </w:rPr>
            </w:pPr>
          </w:p>
          <w:p w14:paraId="7F53FAA4" w14:textId="26BB345D" w:rsidR="0065127B" w:rsidRPr="00ED718C" w:rsidRDefault="00014ADF" w:rsidP="0065127B">
            <w:pPr>
              <w:rPr>
                <w:rFonts w:ascii="Arial" w:hAnsi="Arial" w:cs="Arial"/>
                <w:sz w:val="24"/>
                <w:szCs w:val="24"/>
              </w:rPr>
            </w:pPr>
            <w:r w:rsidRPr="00ED718C">
              <w:rPr>
                <w:rFonts w:ascii="Arial" w:hAnsi="Arial" w:cs="Arial"/>
                <w:sz w:val="24"/>
                <w:szCs w:val="24"/>
              </w:rPr>
              <w:t>3. The Planning Policy Context</w:t>
            </w:r>
          </w:p>
        </w:tc>
        <w:tc>
          <w:tcPr>
            <w:tcW w:w="1560" w:type="dxa"/>
          </w:tcPr>
          <w:p w14:paraId="55AA3C34" w14:textId="77777777" w:rsidR="00A13AFD" w:rsidRDefault="00A13AFD" w:rsidP="00E06BD4">
            <w:pPr>
              <w:rPr>
                <w:rFonts w:ascii="Arial" w:hAnsi="Arial" w:cs="Arial"/>
                <w:sz w:val="24"/>
                <w:szCs w:val="24"/>
              </w:rPr>
            </w:pPr>
          </w:p>
          <w:p w14:paraId="386F6D55" w14:textId="55F93D1C" w:rsidR="00E06BD4" w:rsidRPr="00ED718C" w:rsidRDefault="00E06BD4" w:rsidP="00E06BD4">
            <w:pPr>
              <w:rPr>
                <w:rFonts w:ascii="Arial" w:hAnsi="Arial" w:cs="Arial"/>
                <w:sz w:val="24"/>
                <w:szCs w:val="24"/>
              </w:rPr>
            </w:pPr>
            <w:r w:rsidRPr="00ED718C">
              <w:rPr>
                <w:rFonts w:ascii="Arial" w:hAnsi="Arial" w:cs="Arial"/>
                <w:sz w:val="24"/>
                <w:szCs w:val="24"/>
              </w:rPr>
              <w:t>Page 14</w:t>
            </w:r>
          </w:p>
          <w:p w14:paraId="53C368ED" w14:textId="25C22A53" w:rsidR="0065127B" w:rsidRPr="00ED718C" w:rsidRDefault="00E06BD4" w:rsidP="00E06BD4">
            <w:pPr>
              <w:rPr>
                <w:rFonts w:ascii="Arial" w:hAnsi="Arial" w:cs="Arial"/>
                <w:sz w:val="24"/>
                <w:szCs w:val="24"/>
              </w:rPr>
            </w:pPr>
            <w:r w:rsidRPr="00ED718C">
              <w:rPr>
                <w:rFonts w:ascii="Arial" w:hAnsi="Arial" w:cs="Arial"/>
                <w:sz w:val="24"/>
                <w:szCs w:val="24"/>
              </w:rPr>
              <w:t>Para 3.3.6</w:t>
            </w:r>
          </w:p>
        </w:tc>
        <w:tc>
          <w:tcPr>
            <w:tcW w:w="10063" w:type="dxa"/>
          </w:tcPr>
          <w:p w14:paraId="384018BC" w14:textId="77777777" w:rsidR="00A13AFD" w:rsidRDefault="00A13AFD" w:rsidP="007A6F50">
            <w:pPr>
              <w:rPr>
                <w:rFonts w:ascii="Arial" w:hAnsi="Arial" w:cs="Arial"/>
                <w:sz w:val="24"/>
                <w:szCs w:val="24"/>
              </w:rPr>
            </w:pPr>
          </w:p>
          <w:p w14:paraId="52DB6510" w14:textId="7ED47958" w:rsidR="0065127B" w:rsidRPr="00ED718C" w:rsidRDefault="007A6F50" w:rsidP="007A6F50">
            <w:pPr>
              <w:rPr>
                <w:rFonts w:ascii="Arial" w:hAnsi="Arial" w:cs="Arial"/>
                <w:sz w:val="24"/>
                <w:szCs w:val="24"/>
                <w:u w:val="single"/>
              </w:rPr>
            </w:pPr>
            <w:r w:rsidRPr="00ED718C">
              <w:rPr>
                <w:rFonts w:ascii="Arial" w:hAnsi="Arial" w:cs="Arial"/>
                <w:sz w:val="24"/>
                <w:szCs w:val="24"/>
              </w:rPr>
              <w:t xml:space="preserve">There is an adopted Sustainable Buildings SPD, dated December 2008.  This is now very much in need of updating and the DPD will supersede it upon adoption. </w:t>
            </w:r>
            <w:r w:rsidRPr="00ED718C">
              <w:rPr>
                <w:rFonts w:ascii="Arial" w:hAnsi="Arial" w:cs="Arial"/>
                <w:sz w:val="24"/>
                <w:szCs w:val="24"/>
                <w:u w:val="single"/>
              </w:rPr>
              <w:t>To assist the implementation of the DPD policies, the Council will also provide supplementary guidance alongside the DPD, including on the contents of Energy Statements.</w:t>
            </w:r>
          </w:p>
          <w:p w14:paraId="0A9D35FA" w14:textId="53D5F9C2" w:rsidR="00556B76" w:rsidRPr="00ED718C" w:rsidRDefault="00556B76" w:rsidP="007A6F50">
            <w:pPr>
              <w:rPr>
                <w:rFonts w:ascii="Arial" w:hAnsi="Arial" w:cs="Arial"/>
                <w:sz w:val="24"/>
                <w:szCs w:val="24"/>
              </w:rPr>
            </w:pPr>
          </w:p>
        </w:tc>
      </w:tr>
      <w:tr w:rsidR="0065127B" w14:paraId="3D871197" w14:textId="77777777" w:rsidTr="00041789">
        <w:tc>
          <w:tcPr>
            <w:tcW w:w="988" w:type="dxa"/>
          </w:tcPr>
          <w:p w14:paraId="71D16E70" w14:textId="77777777" w:rsidR="00A13AFD" w:rsidRDefault="00A13AFD" w:rsidP="0065127B">
            <w:pPr>
              <w:rPr>
                <w:rFonts w:ascii="Arial" w:hAnsi="Arial" w:cs="Arial"/>
                <w:sz w:val="24"/>
                <w:szCs w:val="24"/>
              </w:rPr>
            </w:pPr>
          </w:p>
          <w:p w14:paraId="3D075DBD" w14:textId="0E01B034" w:rsidR="0065127B" w:rsidRPr="00ED718C" w:rsidRDefault="0065127B" w:rsidP="0065127B">
            <w:pPr>
              <w:rPr>
                <w:rFonts w:ascii="Arial" w:hAnsi="Arial" w:cs="Arial"/>
                <w:sz w:val="24"/>
                <w:szCs w:val="24"/>
              </w:rPr>
            </w:pPr>
            <w:r w:rsidRPr="00ED718C">
              <w:rPr>
                <w:rFonts w:ascii="Arial" w:hAnsi="Arial" w:cs="Arial"/>
                <w:sz w:val="24"/>
                <w:szCs w:val="24"/>
              </w:rPr>
              <w:t>MM19</w:t>
            </w:r>
          </w:p>
        </w:tc>
        <w:tc>
          <w:tcPr>
            <w:tcW w:w="2268" w:type="dxa"/>
          </w:tcPr>
          <w:p w14:paraId="6E2804A4" w14:textId="77777777" w:rsidR="00A13AFD" w:rsidRDefault="00A13AFD" w:rsidP="0065127B">
            <w:pPr>
              <w:rPr>
                <w:rFonts w:ascii="Arial" w:hAnsi="Arial" w:cs="Arial"/>
                <w:sz w:val="24"/>
                <w:szCs w:val="24"/>
              </w:rPr>
            </w:pPr>
          </w:p>
          <w:p w14:paraId="5EA3E7A3" w14:textId="0A86BDB2" w:rsidR="0065127B" w:rsidRPr="00ED718C" w:rsidRDefault="007761D3" w:rsidP="0065127B">
            <w:pPr>
              <w:rPr>
                <w:rFonts w:ascii="Arial" w:hAnsi="Arial" w:cs="Arial"/>
                <w:sz w:val="24"/>
                <w:szCs w:val="24"/>
              </w:rPr>
            </w:pPr>
            <w:r w:rsidRPr="00ED718C">
              <w:rPr>
                <w:rFonts w:ascii="Arial" w:hAnsi="Arial" w:cs="Arial"/>
                <w:sz w:val="24"/>
                <w:szCs w:val="24"/>
              </w:rPr>
              <w:t>8. Carbon Offsetting</w:t>
            </w:r>
          </w:p>
        </w:tc>
        <w:tc>
          <w:tcPr>
            <w:tcW w:w="1560" w:type="dxa"/>
          </w:tcPr>
          <w:p w14:paraId="0F5E7CDA" w14:textId="77777777" w:rsidR="00A13AFD" w:rsidRDefault="00A13AFD" w:rsidP="00271035">
            <w:pPr>
              <w:rPr>
                <w:rFonts w:ascii="Arial" w:hAnsi="Arial" w:cs="Arial"/>
                <w:sz w:val="24"/>
                <w:szCs w:val="24"/>
              </w:rPr>
            </w:pPr>
          </w:p>
          <w:p w14:paraId="6F92AF17" w14:textId="10470383" w:rsidR="00271035" w:rsidRPr="00ED718C" w:rsidRDefault="00271035" w:rsidP="00271035">
            <w:pPr>
              <w:rPr>
                <w:rFonts w:ascii="Arial" w:hAnsi="Arial" w:cs="Arial"/>
                <w:sz w:val="24"/>
                <w:szCs w:val="24"/>
              </w:rPr>
            </w:pPr>
            <w:r w:rsidRPr="00ED718C">
              <w:rPr>
                <w:rFonts w:ascii="Arial" w:hAnsi="Arial" w:cs="Arial"/>
                <w:sz w:val="24"/>
                <w:szCs w:val="24"/>
              </w:rPr>
              <w:t>Page 31</w:t>
            </w:r>
          </w:p>
          <w:p w14:paraId="50FA3919" w14:textId="54977107" w:rsidR="0065127B" w:rsidRPr="00ED718C" w:rsidRDefault="00271035" w:rsidP="00271035">
            <w:pPr>
              <w:rPr>
                <w:rFonts w:ascii="Arial" w:hAnsi="Arial" w:cs="Arial"/>
                <w:sz w:val="24"/>
                <w:szCs w:val="24"/>
              </w:rPr>
            </w:pPr>
            <w:r w:rsidRPr="00ED718C">
              <w:rPr>
                <w:rFonts w:ascii="Arial" w:hAnsi="Arial" w:cs="Arial"/>
                <w:sz w:val="24"/>
                <w:szCs w:val="24"/>
              </w:rPr>
              <w:t>Para 8.9</w:t>
            </w:r>
          </w:p>
        </w:tc>
        <w:tc>
          <w:tcPr>
            <w:tcW w:w="10063" w:type="dxa"/>
          </w:tcPr>
          <w:p w14:paraId="100B9ABC" w14:textId="77777777" w:rsidR="00A13AFD" w:rsidRDefault="00A13AFD" w:rsidP="00C27D2E">
            <w:pPr>
              <w:rPr>
                <w:rFonts w:ascii="Arial" w:hAnsi="Arial" w:cs="Arial"/>
                <w:sz w:val="24"/>
                <w:szCs w:val="24"/>
                <w:u w:val="single"/>
              </w:rPr>
            </w:pPr>
          </w:p>
          <w:p w14:paraId="378129EA" w14:textId="36E87CE1" w:rsidR="00C27D2E" w:rsidRPr="00ED718C" w:rsidRDefault="00C27D2E" w:rsidP="00C27D2E">
            <w:pPr>
              <w:rPr>
                <w:rFonts w:ascii="Arial" w:hAnsi="Arial" w:cs="Arial"/>
                <w:sz w:val="24"/>
                <w:szCs w:val="24"/>
              </w:rPr>
            </w:pPr>
            <w:r w:rsidRPr="00ED718C">
              <w:rPr>
                <w:rFonts w:ascii="Arial" w:hAnsi="Arial" w:cs="Arial"/>
                <w:sz w:val="24"/>
                <w:szCs w:val="24"/>
                <w:u w:val="single"/>
              </w:rPr>
              <w:t>The Carbon Offset fund will be separate to the Community Infrastructure Levy (CIL) and other funds and will be used to deliver carbon-saving interventions that would otherwise not be deliverable with other available funds.</w:t>
            </w:r>
            <w:r w:rsidRPr="00ED718C">
              <w:rPr>
                <w:rFonts w:ascii="Arial" w:hAnsi="Arial" w:cs="Arial"/>
                <w:sz w:val="24"/>
                <w:szCs w:val="24"/>
              </w:rPr>
              <w:t xml:space="preserve"> Monitoring of the funds and progress made by adopting this policy will be included in the Authority Monitoring Report produced annually and will include details of:</w:t>
            </w:r>
          </w:p>
          <w:p w14:paraId="7131D59D" w14:textId="77777777" w:rsidR="00C27D2E" w:rsidRPr="00ED718C" w:rsidRDefault="00C27D2E" w:rsidP="00C27D2E">
            <w:pPr>
              <w:rPr>
                <w:rFonts w:ascii="Arial" w:hAnsi="Arial" w:cs="Arial"/>
                <w:sz w:val="24"/>
                <w:szCs w:val="24"/>
              </w:rPr>
            </w:pPr>
            <w:r w:rsidRPr="00ED718C">
              <w:rPr>
                <w:rFonts w:ascii="Arial" w:hAnsi="Arial" w:cs="Arial"/>
                <w:sz w:val="24"/>
                <w:szCs w:val="24"/>
              </w:rPr>
              <w:t>• The amount of carbon offset fund payments collected</w:t>
            </w:r>
          </w:p>
          <w:p w14:paraId="1FDCDF8C" w14:textId="77777777" w:rsidR="00C27D2E" w:rsidRPr="00ED718C" w:rsidRDefault="00C27D2E" w:rsidP="00C27D2E">
            <w:pPr>
              <w:rPr>
                <w:rFonts w:ascii="Arial" w:hAnsi="Arial" w:cs="Arial"/>
                <w:sz w:val="24"/>
                <w:szCs w:val="24"/>
              </w:rPr>
            </w:pPr>
            <w:r w:rsidRPr="00ED718C">
              <w:rPr>
                <w:rFonts w:ascii="Arial" w:hAnsi="Arial" w:cs="Arial"/>
                <w:sz w:val="24"/>
                <w:szCs w:val="24"/>
              </w:rPr>
              <w:t>• The amount of carbon offset fund payments spent</w:t>
            </w:r>
          </w:p>
          <w:p w14:paraId="7778CCE8" w14:textId="77777777" w:rsidR="00C27D2E" w:rsidRPr="00ED718C" w:rsidRDefault="00C27D2E" w:rsidP="00C27D2E">
            <w:pPr>
              <w:rPr>
                <w:rFonts w:ascii="Arial" w:hAnsi="Arial" w:cs="Arial"/>
                <w:sz w:val="24"/>
                <w:szCs w:val="24"/>
              </w:rPr>
            </w:pPr>
            <w:r w:rsidRPr="00ED718C">
              <w:rPr>
                <w:rFonts w:ascii="Arial" w:hAnsi="Arial" w:cs="Arial"/>
                <w:sz w:val="24"/>
                <w:szCs w:val="24"/>
              </w:rPr>
              <w:t>• Types of projects being funded</w:t>
            </w:r>
          </w:p>
          <w:p w14:paraId="151C7102" w14:textId="77777777" w:rsidR="0065127B" w:rsidRPr="00ED718C" w:rsidRDefault="00C27D2E" w:rsidP="00C27D2E">
            <w:pPr>
              <w:rPr>
                <w:rFonts w:ascii="Arial" w:hAnsi="Arial" w:cs="Arial"/>
                <w:sz w:val="24"/>
                <w:szCs w:val="24"/>
              </w:rPr>
            </w:pPr>
            <w:r w:rsidRPr="00ED718C">
              <w:rPr>
                <w:rFonts w:ascii="Arial" w:hAnsi="Arial" w:cs="Arial"/>
                <w:sz w:val="24"/>
                <w:szCs w:val="24"/>
              </w:rPr>
              <w:t>• Amount of CO2 offset and price.</w:t>
            </w:r>
          </w:p>
          <w:p w14:paraId="2A6D489A" w14:textId="45C0EBA2" w:rsidR="00AE7A12" w:rsidRPr="00ED718C" w:rsidRDefault="00AE7A12" w:rsidP="00C27D2E">
            <w:pPr>
              <w:rPr>
                <w:rFonts w:ascii="Arial" w:hAnsi="Arial" w:cs="Arial"/>
                <w:sz w:val="24"/>
                <w:szCs w:val="24"/>
              </w:rPr>
            </w:pPr>
          </w:p>
        </w:tc>
      </w:tr>
      <w:tr w:rsidR="0065127B" w14:paraId="385A1462" w14:textId="77777777" w:rsidTr="00041789">
        <w:tc>
          <w:tcPr>
            <w:tcW w:w="988" w:type="dxa"/>
          </w:tcPr>
          <w:p w14:paraId="1941D23C" w14:textId="77777777" w:rsidR="00A13AFD" w:rsidRDefault="00A13AFD" w:rsidP="0065127B">
            <w:pPr>
              <w:rPr>
                <w:rFonts w:ascii="Arial" w:hAnsi="Arial" w:cs="Arial"/>
                <w:sz w:val="24"/>
                <w:szCs w:val="24"/>
              </w:rPr>
            </w:pPr>
          </w:p>
          <w:p w14:paraId="0C1F717F" w14:textId="283BCD5B" w:rsidR="0065127B" w:rsidRPr="00ED718C" w:rsidRDefault="0065127B" w:rsidP="0065127B">
            <w:pPr>
              <w:rPr>
                <w:rFonts w:ascii="Arial" w:hAnsi="Arial" w:cs="Arial"/>
                <w:sz w:val="24"/>
                <w:szCs w:val="24"/>
              </w:rPr>
            </w:pPr>
            <w:r w:rsidRPr="00ED718C">
              <w:rPr>
                <w:rFonts w:ascii="Arial" w:hAnsi="Arial" w:cs="Arial"/>
                <w:sz w:val="24"/>
                <w:szCs w:val="24"/>
              </w:rPr>
              <w:t>MM20</w:t>
            </w:r>
          </w:p>
        </w:tc>
        <w:tc>
          <w:tcPr>
            <w:tcW w:w="2268" w:type="dxa"/>
          </w:tcPr>
          <w:p w14:paraId="46D68881" w14:textId="77777777" w:rsidR="00A13AFD" w:rsidRDefault="00A13AFD" w:rsidP="0065127B">
            <w:pPr>
              <w:rPr>
                <w:rFonts w:ascii="Arial" w:hAnsi="Arial" w:cs="Arial"/>
                <w:sz w:val="24"/>
                <w:szCs w:val="24"/>
              </w:rPr>
            </w:pPr>
          </w:p>
          <w:p w14:paraId="2D51D68D" w14:textId="0D2B07CA" w:rsidR="0065127B" w:rsidRPr="00ED718C" w:rsidRDefault="00A94855" w:rsidP="0065127B">
            <w:pPr>
              <w:rPr>
                <w:rFonts w:ascii="Arial" w:hAnsi="Arial" w:cs="Arial"/>
                <w:sz w:val="24"/>
                <w:szCs w:val="24"/>
              </w:rPr>
            </w:pPr>
            <w:r w:rsidRPr="00ED718C">
              <w:rPr>
                <w:rFonts w:ascii="Arial" w:hAnsi="Arial" w:cs="Arial"/>
                <w:sz w:val="24"/>
                <w:szCs w:val="24"/>
              </w:rPr>
              <w:t>9</w:t>
            </w:r>
            <w:r w:rsidR="00167417" w:rsidRPr="00ED718C">
              <w:rPr>
                <w:rFonts w:ascii="Arial" w:hAnsi="Arial" w:cs="Arial"/>
                <w:sz w:val="24"/>
                <w:szCs w:val="24"/>
              </w:rPr>
              <w:t>. Embodied Carbon</w:t>
            </w:r>
          </w:p>
        </w:tc>
        <w:tc>
          <w:tcPr>
            <w:tcW w:w="1560" w:type="dxa"/>
          </w:tcPr>
          <w:p w14:paraId="35CD25D5" w14:textId="77777777" w:rsidR="00A13AFD" w:rsidRDefault="00A13AFD" w:rsidP="00F32776">
            <w:pPr>
              <w:rPr>
                <w:rFonts w:ascii="Arial" w:hAnsi="Arial" w:cs="Arial"/>
                <w:sz w:val="24"/>
                <w:szCs w:val="24"/>
              </w:rPr>
            </w:pPr>
          </w:p>
          <w:p w14:paraId="3A08C9DE" w14:textId="2F3F9894" w:rsidR="00F32776" w:rsidRPr="00ED718C" w:rsidRDefault="00F32776" w:rsidP="00F32776">
            <w:pPr>
              <w:rPr>
                <w:rFonts w:ascii="Arial" w:hAnsi="Arial" w:cs="Arial"/>
                <w:sz w:val="24"/>
                <w:szCs w:val="24"/>
              </w:rPr>
            </w:pPr>
            <w:r w:rsidRPr="00ED718C">
              <w:rPr>
                <w:rFonts w:ascii="Arial" w:hAnsi="Arial" w:cs="Arial"/>
                <w:sz w:val="24"/>
                <w:szCs w:val="24"/>
              </w:rPr>
              <w:t>Page 33</w:t>
            </w:r>
          </w:p>
          <w:p w14:paraId="37A0A8A7" w14:textId="54B9A572" w:rsidR="0065127B" w:rsidRPr="00ED718C" w:rsidRDefault="00F32776" w:rsidP="00F32776">
            <w:pPr>
              <w:rPr>
                <w:rFonts w:ascii="Arial" w:hAnsi="Arial" w:cs="Arial"/>
                <w:sz w:val="24"/>
                <w:szCs w:val="24"/>
              </w:rPr>
            </w:pPr>
            <w:r w:rsidRPr="00ED718C">
              <w:rPr>
                <w:rFonts w:ascii="Arial" w:hAnsi="Arial" w:cs="Arial"/>
                <w:sz w:val="24"/>
                <w:szCs w:val="24"/>
              </w:rPr>
              <w:t>Para 9.3</w:t>
            </w:r>
          </w:p>
        </w:tc>
        <w:tc>
          <w:tcPr>
            <w:tcW w:w="10063" w:type="dxa"/>
          </w:tcPr>
          <w:p w14:paraId="68F7A22F" w14:textId="77777777" w:rsidR="00A13AFD" w:rsidRDefault="00A13AFD" w:rsidP="00775299">
            <w:pPr>
              <w:rPr>
                <w:rFonts w:ascii="Arial" w:hAnsi="Arial" w:cs="Arial"/>
                <w:sz w:val="24"/>
                <w:szCs w:val="24"/>
              </w:rPr>
            </w:pPr>
          </w:p>
          <w:p w14:paraId="518E0D20" w14:textId="1A311B79" w:rsidR="0065127B" w:rsidRPr="00ED718C" w:rsidRDefault="00CE7FE7" w:rsidP="00775299">
            <w:pPr>
              <w:rPr>
                <w:rFonts w:ascii="Arial" w:hAnsi="Arial" w:cs="Arial"/>
                <w:sz w:val="24"/>
                <w:szCs w:val="24"/>
                <w:u w:val="single"/>
              </w:rPr>
            </w:pPr>
            <w:r w:rsidRPr="00ED718C">
              <w:rPr>
                <w:rFonts w:ascii="Arial" w:hAnsi="Arial" w:cs="Arial"/>
                <w:sz w:val="24"/>
                <w:szCs w:val="24"/>
              </w:rPr>
              <w:t>The materials used in development should use and manage resources as efficiently as possible accounting for the energy, carbon emissions and other environmental impacts arising from construction and end of life demolition and disposal. Use of environmental assessment methods such as</w:t>
            </w:r>
            <w:r w:rsidRPr="00ED718C">
              <w:rPr>
                <w:rFonts w:ascii="Arial" w:hAnsi="Arial" w:cs="Arial"/>
                <w:sz w:val="24"/>
                <w:szCs w:val="24"/>
                <w:u w:val="single"/>
              </w:rPr>
              <w:t xml:space="preserve"> RICS,</w:t>
            </w:r>
            <w:r w:rsidRPr="00ED718C">
              <w:rPr>
                <w:rFonts w:ascii="Arial" w:hAnsi="Arial" w:cs="Arial"/>
                <w:sz w:val="24"/>
                <w:szCs w:val="24"/>
              </w:rPr>
              <w:t xml:space="preserve"> BREEAM or HQM pre-assessments with reference to the BRE Green Guide would be suitable as such a statement. </w:t>
            </w:r>
            <w:r w:rsidRPr="00ED718C">
              <w:rPr>
                <w:rFonts w:ascii="Arial" w:hAnsi="Arial" w:cs="Arial"/>
                <w:sz w:val="24"/>
                <w:szCs w:val="24"/>
                <w:u w:val="single"/>
              </w:rPr>
              <w:t>Additional guidance in terms of the type and scope of embodied carbon assessments will be included in Supplementary Planning Guidance to support the DPD.</w:t>
            </w:r>
          </w:p>
          <w:p w14:paraId="2972E8CF" w14:textId="7669BD3F" w:rsidR="007914B7" w:rsidRPr="00ED718C" w:rsidRDefault="007914B7" w:rsidP="00775299">
            <w:pPr>
              <w:rPr>
                <w:rFonts w:ascii="Arial" w:hAnsi="Arial" w:cs="Arial"/>
                <w:sz w:val="24"/>
                <w:szCs w:val="24"/>
              </w:rPr>
            </w:pPr>
          </w:p>
        </w:tc>
      </w:tr>
    </w:tbl>
    <w:p w14:paraId="1C2A355C" w14:textId="63C1B9F3" w:rsidR="0065127B" w:rsidRPr="0065127B" w:rsidRDefault="0065127B" w:rsidP="0065127B">
      <w:pPr>
        <w:rPr>
          <w:rFonts w:ascii="Arial" w:hAnsi="Arial" w:cs="Arial"/>
        </w:rPr>
      </w:pPr>
    </w:p>
    <w:sectPr w:rsidR="0065127B" w:rsidRPr="0065127B" w:rsidSect="0065127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1791E"/>
    <w:multiLevelType w:val="hybridMultilevel"/>
    <w:tmpl w:val="B42EE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3146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7B"/>
    <w:rsid w:val="0001401B"/>
    <w:rsid w:val="00014ADF"/>
    <w:rsid w:val="00033405"/>
    <w:rsid w:val="00041789"/>
    <w:rsid w:val="00042115"/>
    <w:rsid w:val="00074D3D"/>
    <w:rsid w:val="000919E6"/>
    <w:rsid w:val="000A62B9"/>
    <w:rsid w:val="000F414C"/>
    <w:rsid w:val="00112BB9"/>
    <w:rsid w:val="00122F4C"/>
    <w:rsid w:val="001236F9"/>
    <w:rsid w:val="001354E7"/>
    <w:rsid w:val="00142D22"/>
    <w:rsid w:val="00167417"/>
    <w:rsid w:val="00174FF8"/>
    <w:rsid w:val="00190A3E"/>
    <w:rsid w:val="001B7825"/>
    <w:rsid w:val="001C0D46"/>
    <w:rsid w:val="001E0622"/>
    <w:rsid w:val="001F603F"/>
    <w:rsid w:val="00210E40"/>
    <w:rsid w:val="00241D61"/>
    <w:rsid w:val="00271035"/>
    <w:rsid w:val="0027678C"/>
    <w:rsid w:val="002A1E17"/>
    <w:rsid w:val="002A4A50"/>
    <w:rsid w:val="002B2E1F"/>
    <w:rsid w:val="002E34FA"/>
    <w:rsid w:val="00300E35"/>
    <w:rsid w:val="003030E1"/>
    <w:rsid w:val="00305873"/>
    <w:rsid w:val="00354CBF"/>
    <w:rsid w:val="00363D90"/>
    <w:rsid w:val="003A4F84"/>
    <w:rsid w:val="003B28B4"/>
    <w:rsid w:val="003B5C65"/>
    <w:rsid w:val="003D13A2"/>
    <w:rsid w:val="003E561E"/>
    <w:rsid w:val="004005C7"/>
    <w:rsid w:val="00426354"/>
    <w:rsid w:val="004352C7"/>
    <w:rsid w:val="00452124"/>
    <w:rsid w:val="0045641D"/>
    <w:rsid w:val="00457E19"/>
    <w:rsid w:val="00476AA7"/>
    <w:rsid w:val="0048459A"/>
    <w:rsid w:val="00485F6C"/>
    <w:rsid w:val="00491571"/>
    <w:rsid w:val="004D0E99"/>
    <w:rsid w:val="004D55D0"/>
    <w:rsid w:val="004F37F3"/>
    <w:rsid w:val="00513128"/>
    <w:rsid w:val="00524A4D"/>
    <w:rsid w:val="00556B76"/>
    <w:rsid w:val="00575FC3"/>
    <w:rsid w:val="005E7630"/>
    <w:rsid w:val="00640D7B"/>
    <w:rsid w:val="0065127B"/>
    <w:rsid w:val="0066394D"/>
    <w:rsid w:val="006A2DE6"/>
    <w:rsid w:val="006A2F11"/>
    <w:rsid w:val="006A623E"/>
    <w:rsid w:val="006C42B7"/>
    <w:rsid w:val="006E2487"/>
    <w:rsid w:val="006F1887"/>
    <w:rsid w:val="00746E04"/>
    <w:rsid w:val="0075410B"/>
    <w:rsid w:val="0077324F"/>
    <w:rsid w:val="00775299"/>
    <w:rsid w:val="007761D3"/>
    <w:rsid w:val="007914B7"/>
    <w:rsid w:val="007A6F50"/>
    <w:rsid w:val="007C3225"/>
    <w:rsid w:val="007D3137"/>
    <w:rsid w:val="007F1D22"/>
    <w:rsid w:val="00831D38"/>
    <w:rsid w:val="0087192E"/>
    <w:rsid w:val="008816A0"/>
    <w:rsid w:val="008B43B5"/>
    <w:rsid w:val="008B5CFC"/>
    <w:rsid w:val="008B723B"/>
    <w:rsid w:val="008D228B"/>
    <w:rsid w:val="008D55B7"/>
    <w:rsid w:val="008D5DAD"/>
    <w:rsid w:val="008F4C73"/>
    <w:rsid w:val="009265EE"/>
    <w:rsid w:val="009A325E"/>
    <w:rsid w:val="009D0A1B"/>
    <w:rsid w:val="009D66F7"/>
    <w:rsid w:val="009F404C"/>
    <w:rsid w:val="009F73E3"/>
    <w:rsid w:val="00A13AFD"/>
    <w:rsid w:val="00A76690"/>
    <w:rsid w:val="00A80593"/>
    <w:rsid w:val="00A81B60"/>
    <w:rsid w:val="00A90599"/>
    <w:rsid w:val="00A91E14"/>
    <w:rsid w:val="00A94855"/>
    <w:rsid w:val="00AC0B5E"/>
    <w:rsid w:val="00AE6B69"/>
    <w:rsid w:val="00AE7A12"/>
    <w:rsid w:val="00B32F2E"/>
    <w:rsid w:val="00B419CA"/>
    <w:rsid w:val="00B602AC"/>
    <w:rsid w:val="00B74328"/>
    <w:rsid w:val="00B916A3"/>
    <w:rsid w:val="00BB4D34"/>
    <w:rsid w:val="00BC5050"/>
    <w:rsid w:val="00BE7743"/>
    <w:rsid w:val="00C13CB3"/>
    <w:rsid w:val="00C20499"/>
    <w:rsid w:val="00C241F5"/>
    <w:rsid w:val="00C270B0"/>
    <w:rsid w:val="00C27D2E"/>
    <w:rsid w:val="00C3358C"/>
    <w:rsid w:val="00C451FF"/>
    <w:rsid w:val="00C619E4"/>
    <w:rsid w:val="00C73BFC"/>
    <w:rsid w:val="00C73C25"/>
    <w:rsid w:val="00C81FC5"/>
    <w:rsid w:val="00C9776C"/>
    <w:rsid w:val="00CC3E03"/>
    <w:rsid w:val="00CE7FE7"/>
    <w:rsid w:val="00D15E0C"/>
    <w:rsid w:val="00D56C04"/>
    <w:rsid w:val="00D728D2"/>
    <w:rsid w:val="00D74A31"/>
    <w:rsid w:val="00D91D8D"/>
    <w:rsid w:val="00DA00F0"/>
    <w:rsid w:val="00DA58F2"/>
    <w:rsid w:val="00DF2DC4"/>
    <w:rsid w:val="00E06BD4"/>
    <w:rsid w:val="00E21675"/>
    <w:rsid w:val="00E42B5B"/>
    <w:rsid w:val="00E43BA4"/>
    <w:rsid w:val="00E45454"/>
    <w:rsid w:val="00E55AB0"/>
    <w:rsid w:val="00E602DF"/>
    <w:rsid w:val="00E766FA"/>
    <w:rsid w:val="00E77C0F"/>
    <w:rsid w:val="00E86589"/>
    <w:rsid w:val="00EC596A"/>
    <w:rsid w:val="00EC630B"/>
    <w:rsid w:val="00ED293F"/>
    <w:rsid w:val="00ED718C"/>
    <w:rsid w:val="00EE1DC0"/>
    <w:rsid w:val="00EE682C"/>
    <w:rsid w:val="00EF121A"/>
    <w:rsid w:val="00F02D23"/>
    <w:rsid w:val="00F32455"/>
    <w:rsid w:val="00F32776"/>
    <w:rsid w:val="00F632E0"/>
    <w:rsid w:val="00FB2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7DF2D"/>
  <w15:chartTrackingRefBased/>
  <w15:docId w15:val="{3E66BA11-F501-4877-A95E-E050E25A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1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1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18" ma:contentTypeDescription="Create a new document." ma:contentTypeScope="" ma:versionID="73035205b3570d1e9fddbee633b59018">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6d4a6e6958d41d17f813056f1b61dda5"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cbf16f-f9bf-4ac7-be8f-3899d8a4f6c1}"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4cad7d-cde0-4c4b-9900-a6ca365b2969"/>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FD439E-42A5-4A8E-8FFD-6158F4E6B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1FE41-F6F9-4E5A-8333-3E4A23F5F060}">
  <ds:schemaRefs>
    <ds:schemaRef ds:uri="http://schemas.microsoft.com/sharepoint/v3/contenttype/forms"/>
  </ds:schemaRefs>
</ds:datastoreItem>
</file>

<file path=customXml/itemProps3.xml><?xml version="1.0" encoding="utf-8"?>
<ds:datastoreItem xmlns:ds="http://schemas.openxmlformats.org/officeDocument/2006/customXml" ds:itemID="{2094A22B-11DA-48B2-9315-12693A57371E}">
  <ds:schemaRefs>
    <ds:schemaRef ds:uri="http://purl.org/dc/terms/"/>
    <ds:schemaRef ds:uri="http://schemas.microsoft.com/office/2006/metadata/properties"/>
    <ds:schemaRef ds:uri="http://schemas.microsoft.com/office/2006/documentManagement/types"/>
    <ds:schemaRef ds:uri="171a6d4e-846b-4045-8024-24f3590889ec"/>
    <ds:schemaRef ds:uri="http://purl.org/dc/elements/1.1/"/>
    <ds:schemaRef ds:uri="http://purl.org/dc/dcmitype/"/>
    <ds:schemaRef ds:uri="http://schemas.microsoft.com/office/infopath/2007/PartnerControls"/>
    <ds:schemaRef ds:uri="http://schemas.openxmlformats.org/package/2006/metadata/core-properties"/>
    <ds:schemaRef ds:uri="9a4cad7d-cde0-4c4b-9900-a6ca365b296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1936</Words>
  <Characters>11039</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McCormack, Andrew</dc:creator>
  <cp:keywords/>
  <dc:description/>
  <cp:lastModifiedBy>Giles, Matthew</cp:lastModifiedBy>
  <cp:revision>2</cp:revision>
  <cp:lastPrinted>2024-03-11T11:39:00Z</cp:lastPrinted>
  <dcterms:created xsi:type="dcterms:W3CDTF">2024-04-09T09:55:00Z</dcterms:created>
  <dcterms:modified xsi:type="dcterms:W3CDTF">2024-04-09T09:55:00Z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0x0101002AA54CDEF871A647AC44520C841F1B03</vt:lpwstr>
  </property>
</Properties>
</file>