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28" w:rsidRDefault="00B24628" w:rsidP="00516F9E">
      <w:pPr>
        <w:spacing w:after="0" w:line="240" w:lineRule="auto"/>
        <w:jc w:val="center"/>
        <w:rPr>
          <w:rFonts w:ascii="Verdana" w:hAnsi="Verdana"/>
          <w:b/>
          <w:sz w:val="32"/>
          <w:szCs w:val="32"/>
        </w:rPr>
      </w:pPr>
    </w:p>
    <w:p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rsidR="00516F9E" w:rsidRPr="005E2AEC" w:rsidRDefault="00516F9E" w:rsidP="00516F9E">
      <w:pPr>
        <w:spacing w:after="0" w:line="240" w:lineRule="auto"/>
        <w:jc w:val="center"/>
        <w:rPr>
          <w:rFonts w:ascii="Verdana" w:hAnsi="Verdana"/>
          <w:b/>
          <w:sz w:val="16"/>
          <w:szCs w:val="16"/>
        </w:rPr>
      </w:pP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Pr="005E2AEC">
        <w:rPr>
          <w:rFonts w:ascii="Verdana" w:hAnsi="Verdana"/>
          <w:b/>
          <w:sz w:val="28"/>
          <w:szCs w:val="28"/>
          <w:vertAlign w:val="superscript"/>
        </w:rPr>
        <w:t>st</w:t>
      </w:r>
      <w:r>
        <w:rPr>
          <w:rFonts w:ascii="Verdana" w:hAnsi="Verdana"/>
          <w:b/>
          <w:sz w:val="28"/>
          <w:szCs w:val="28"/>
        </w:rPr>
        <w:t xml:space="preserve"> MARCH </w:t>
      </w:r>
      <w:r w:rsidRPr="005E2AEC">
        <w:rPr>
          <w:rFonts w:ascii="Verdana" w:hAnsi="Verdana"/>
          <w:b/>
          <w:sz w:val="28"/>
          <w:szCs w:val="28"/>
        </w:rPr>
        <w:t>201</w:t>
      </w:r>
      <w:r w:rsidR="00BA6CF9">
        <w:rPr>
          <w:rFonts w:ascii="Verdana" w:hAnsi="Verdana"/>
          <w:b/>
          <w:sz w:val="28"/>
          <w:szCs w:val="28"/>
        </w:rPr>
        <w:t>8</w:t>
      </w: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rsidR="00516F9E" w:rsidRPr="00516F9E" w:rsidRDefault="00516F9E" w:rsidP="00516F9E">
      <w:pPr>
        <w:spacing w:after="0" w:line="240" w:lineRule="auto"/>
        <w:jc w:val="center"/>
        <w:rPr>
          <w:rFonts w:ascii="Verdana" w:hAnsi="Verdana"/>
          <w:b/>
          <w:sz w:val="24"/>
          <w:szCs w:val="24"/>
        </w:rPr>
      </w:pP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rsidR="00516F9E" w:rsidRPr="00516F9E" w:rsidRDefault="00516F9E" w:rsidP="00516F9E">
      <w:pPr>
        <w:spacing w:after="0" w:line="240" w:lineRule="auto"/>
        <w:rPr>
          <w:rFonts w:ascii="Verdana" w:hAnsi="Verdana"/>
          <w:sz w:val="24"/>
          <w:szCs w:val="24"/>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Notice is hereby given under Regulation 15(2</w:t>
      </w:r>
      <w:proofErr w:type="gramStart"/>
      <w:r w:rsidRPr="00516F9E">
        <w:rPr>
          <w:rFonts w:ascii="Verdana" w:hAnsi="Verdana"/>
          <w:sz w:val="20"/>
          <w:szCs w:val="20"/>
        </w:rPr>
        <w:t>)(</w:t>
      </w:r>
      <w:proofErr w:type="gramEnd"/>
      <w:r w:rsidRPr="00516F9E">
        <w:rPr>
          <w:rFonts w:ascii="Verdana" w:hAnsi="Verdana"/>
          <w:sz w:val="20"/>
          <w:szCs w:val="20"/>
        </w:rPr>
        <w:t>b) of the Accounts and Au</w:t>
      </w:r>
      <w:r w:rsidR="003442EE">
        <w:rPr>
          <w:rFonts w:ascii="Verdana" w:hAnsi="Verdana"/>
          <w:sz w:val="20"/>
          <w:szCs w:val="20"/>
        </w:rPr>
        <w:t>dit Regulations 2015 that from 1</w:t>
      </w:r>
      <w:r w:rsidRPr="00516F9E">
        <w:rPr>
          <w:rFonts w:ascii="Verdana" w:hAnsi="Verdana"/>
          <w:sz w:val="20"/>
          <w:szCs w:val="20"/>
        </w:rPr>
        <w:t xml:space="preserve"> Ju</w:t>
      </w:r>
      <w:r w:rsidR="003442EE">
        <w:rPr>
          <w:rFonts w:ascii="Verdana" w:hAnsi="Verdana"/>
          <w:sz w:val="20"/>
          <w:szCs w:val="20"/>
        </w:rPr>
        <w:t xml:space="preserve">ne to </w:t>
      </w:r>
      <w:r w:rsidRPr="00516F9E">
        <w:rPr>
          <w:rFonts w:ascii="Verdana" w:hAnsi="Verdana"/>
          <w:sz w:val="20"/>
          <w:szCs w:val="20"/>
        </w:rPr>
        <w:t>1</w:t>
      </w:r>
      <w:r w:rsidR="00BA6CF9">
        <w:rPr>
          <w:rFonts w:ascii="Verdana" w:hAnsi="Verdana"/>
          <w:sz w:val="20"/>
          <w:szCs w:val="20"/>
        </w:rPr>
        <w:t>2</w:t>
      </w:r>
      <w:r w:rsidRPr="00516F9E">
        <w:rPr>
          <w:rFonts w:ascii="Verdana" w:hAnsi="Verdana"/>
          <w:sz w:val="20"/>
          <w:szCs w:val="20"/>
        </w:rPr>
        <w:t xml:space="preserve"> </w:t>
      </w:r>
      <w:r w:rsidR="003442EE">
        <w:rPr>
          <w:rFonts w:ascii="Verdana" w:hAnsi="Verdana"/>
          <w:sz w:val="20"/>
          <w:szCs w:val="20"/>
        </w:rPr>
        <w:t>July</w:t>
      </w:r>
      <w:r w:rsidRPr="00516F9E">
        <w:rPr>
          <w:rFonts w:ascii="Verdana" w:hAnsi="Verdana"/>
          <w:sz w:val="20"/>
          <w:szCs w:val="20"/>
        </w:rPr>
        <w:t>, 201</w:t>
      </w:r>
      <w:r w:rsidR="00BA6CF9">
        <w:rPr>
          <w:rFonts w:ascii="Verdana" w:hAnsi="Verdana"/>
          <w:sz w:val="20"/>
          <w:szCs w:val="20"/>
        </w:rPr>
        <w:t>8</w:t>
      </w:r>
      <w:r w:rsidRPr="00516F9E">
        <w:rPr>
          <w:rFonts w:ascii="Verdana" w:hAnsi="Verdana"/>
          <w:sz w:val="20"/>
          <w:szCs w:val="20"/>
        </w:rPr>
        <w:t xml:space="preserve"> between 9.00am and 4.45pm on weekdays any person may inspect, and make copies of the accounts and all books, deeds, contracts, bills, vouchers, receipts and other related documents of the Council for the year ended 31st March 201</w:t>
      </w:r>
      <w:r w:rsidR="00BA6CF9">
        <w:rPr>
          <w:rFonts w:ascii="Verdana" w:hAnsi="Verdana"/>
          <w:sz w:val="20"/>
          <w:szCs w:val="20"/>
        </w:rPr>
        <w:t>8</w:t>
      </w:r>
      <w:r w:rsidRPr="00516F9E">
        <w:rPr>
          <w:rFonts w:ascii="Verdana" w:hAnsi="Verdana"/>
          <w:sz w:val="20"/>
          <w:szCs w:val="20"/>
        </w:rPr>
        <w:t xml:space="preserve">, as stipulated in Section 25 of the Local Audit and Accountability Act 2014. </w:t>
      </w:r>
      <w:r>
        <w:rPr>
          <w:rFonts w:ascii="Verdana" w:hAnsi="Verdana"/>
          <w:sz w:val="20"/>
          <w:szCs w:val="20"/>
        </w:rPr>
        <w:t xml:space="preserve"> </w:t>
      </w:r>
      <w:r w:rsidRPr="00516F9E">
        <w:rPr>
          <w:rFonts w:ascii="Verdana" w:hAnsi="Verdana"/>
          <w:sz w:val="20"/>
          <w:szCs w:val="20"/>
        </w:rPr>
        <w:t>The accounts and other documents will be available for inspection at Warwick District Council, Riverside House, Milverton Hill, Royal Leamington Spa, CV32 5QW by prior arrangement.</w:t>
      </w:r>
      <w:r>
        <w:rPr>
          <w:rFonts w:ascii="Verdana" w:hAnsi="Verdana"/>
          <w:sz w:val="20"/>
          <w:szCs w:val="20"/>
        </w:rPr>
        <w:t xml:space="preserve"> </w:t>
      </w:r>
      <w:r w:rsidRPr="00516F9E">
        <w:rPr>
          <w:rFonts w:ascii="Verdana" w:hAnsi="Verdana"/>
          <w:sz w:val="20"/>
          <w:szCs w:val="20"/>
        </w:rPr>
        <w:t xml:space="preserve"> Please telephone 01926 456013 to make an appointment. </w:t>
      </w:r>
      <w:r>
        <w:rPr>
          <w:rFonts w:ascii="Verdana" w:hAnsi="Verdana"/>
          <w:sz w:val="20"/>
          <w:szCs w:val="20"/>
        </w:rPr>
        <w:t xml:space="preserve"> </w:t>
      </w:r>
      <w:r w:rsidRPr="00516F9E">
        <w:rPr>
          <w:rFonts w:ascii="Verdana" w:hAnsi="Verdana"/>
          <w:sz w:val="20"/>
          <w:szCs w:val="20"/>
        </w:rPr>
        <w:t xml:space="preserve">The accounts will also be available at </w:t>
      </w:r>
      <w:hyperlink r:id="rId6" w:history="1">
        <w:r w:rsidRPr="00516F9E">
          <w:rPr>
            <w:rStyle w:val="Hyperlink"/>
            <w:rFonts w:ascii="Verdana" w:hAnsi="Verdana"/>
            <w:sz w:val="20"/>
            <w:szCs w:val="20"/>
          </w:rPr>
          <w:t>http://www.warwickdc.gov.uk/info/20733/council_policies_and_plans/389/statement_of_accounts</w:t>
        </w:r>
      </w:hyperlink>
      <w:r w:rsidRPr="00516F9E">
        <w:rPr>
          <w:rFonts w:ascii="Verdana" w:hAnsi="Verdana"/>
          <w:sz w:val="20"/>
          <w:szCs w:val="20"/>
        </w:rPr>
        <w:t>.</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w:t>
      </w:r>
      <w:r w:rsidR="00A27828">
        <w:rPr>
          <w:rFonts w:ascii="Verdana" w:hAnsi="Verdana"/>
          <w:sz w:val="20"/>
          <w:szCs w:val="20"/>
        </w:rPr>
        <w:t xml:space="preserve"> </w:t>
      </w:r>
      <w:r w:rsidRPr="00516F9E">
        <w:rPr>
          <w:rFonts w:ascii="Verdana" w:hAnsi="Verdana"/>
          <w:sz w:val="20"/>
          <w:szCs w:val="20"/>
        </w:rPr>
        <w:t xml:space="preserve"> Any objection, and the grounds on which it is made, must be sent to the auditor in writing, with a copy to Mike Snow, </w:t>
      </w:r>
      <w:r>
        <w:rPr>
          <w:rFonts w:ascii="Verdana" w:hAnsi="Verdana"/>
          <w:sz w:val="20"/>
          <w:szCs w:val="20"/>
        </w:rPr>
        <w:t>Chief Financial Officer</w:t>
      </w:r>
      <w:r w:rsidRPr="00516F9E">
        <w:rPr>
          <w:rFonts w:ascii="Verdana" w:hAnsi="Verdana"/>
          <w:sz w:val="20"/>
          <w:szCs w:val="20"/>
        </w:rPr>
        <w:t xml:space="preserve">, Warwick District Council, P.O. Box 2180, Riverside House, Milverton Hill, Royal Leamington Spa, CV32 5QW.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Objections should be addressed to the auditor, Grant Thornton UK LLP at </w:t>
      </w:r>
      <w:r w:rsidR="00CB651F">
        <w:rPr>
          <w:rFonts w:ascii="Verdana" w:hAnsi="Verdana"/>
          <w:sz w:val="20"/>
          <w:szCs w:val="20"/>
        </w:rPr>
        <w:t>The Colmore Building</w:t>
      </w:r>
      <w:r w:rsidRPr="00516F9E">
        <w:rPr>
          <w:rFonts w:ascii="Verdana" w:hAnsi="Verdana"/>
          <w:sz w:val="20"/>
          <w:szCs w:val="20"/>
        </w:rPr>
        <w:t xml:space="preserve">, 20 Colmore Circus, Birmingham, </w:t>
      </w:r>
      <w:r w:rsidR="00CB651F">
        <w:rPr>
          <w:rFonts w:ascii="Verdana" w:hAnsi="Verdana"/>
          <w:sz w:val="20"/>
          <w:szCs w:val="20"/>
        </w:rPr>
        <w:t xml:space="preserve">West Midlands, </w:t>
      </w:r>
      <w:bookmarkStart w:id="0" w:name="_GoBack"/>
      <w:bookmarkEnd w:id="0"/>
      <w:proofErr w:type="gramStart"/>
      <w:r w:rsidRPr="00516F9E">
        <w:rPr>
          <w:rFonts w:ascii="Verdana" w:hAnsi="Verdana"/>
          <w:sz w:val="20"/>
          <w:szCs w:val="20"/>
        </w:rPr>
        <w:t>B4 6AT</w:t>
      </w:r>
      <w:proofErr w:type="gramEnd"/>
      <w:r w:rsidRPr="00516F9E">
        <w:rPr>
          <w:rFonts w:ascii="Verdana" w:hAnsi="Verdana"/>
          <w:sz w:val="20"/>
          <w:szCs w:val="20"/>
        </w:rPr>
        <w:t>.</w:t>
      </w:r>
    </w:p>
    <w:p w:rsidR="00516F9E" w:rsidRPr="00516F9E" w:rsidRDefault="00516F9E" w:rsidP="00516F9E">
      <w:pPr>
        <w:spacing w:after="0" w:line="240" w:lineRule="auto"/>
        <w:rPr>
          <w:rFonts w:ascii="Verdana" w:hAnsi="Verdana"/>
          <w:sz w:val="20"/>
          <w:szCs w:val="20"/>
        </w:rPr>
      </w:pPr>
    </w:p>
    <w:p w:rsidR="0079224A" w:rsidRPr="00516F9E" w:rsidRDefault="00516F9E" w:rsidP="00516F9E">
      <w:pPr>
        <w:rPr>
          <w:rStyle w:val="Hyperlink"/>
          <w:rFonts w:ascii="Verdana" w:hAnsi="Verdana" w:cs="Arial"/>
          <w:sz w:val="20"/>
          <w:szCs w:val="20"/>
        </w:rPr>
      </w:pPr>
      <w:r w:rsidRPr="00516F9E">
        <w:rPr>
          <w:rFonts w:ascii="Verdana" w:hAnsi="Verdana"/>
          <w:sz w:val="20"/>
          <w:szCs w:val="20"/>
        </w:rPr>
        <w:t xml:space="preserve">A guide to your rights can be found at </w:t>
      </w:r>
      <w:hyperlink r:id="rId7" w:history="1">
        <w:r w:rsidR="005748C4" w:rsidRPr="005748C4">
          <w:rPr>
            <w:rStyle w:val="Hyperlink"/>
            <w:rFonts w:ascii="Verdana" w:hAnsi="Verdana"/>
            <w:sz w:val="20"/>
            <w:szCs w:val="20"/>
          </w:rPr>
          <w:t>https://www.nao.org.uk/code-audit-practice/wp-content/uploads/sites/29/2015/03/Council-accounts-a-guide-to-your-rights.pdf</w:t>
        </w:r>
      </w:hyperlink>
    </w:p>
    <w:p w:rsidR="00516F9E" w:rsidRDefault="00516F9E" w:rsidP="00516F9E">
      <w:pPr>
        <w:spacing w:after="0" w:line="240" w:lineRule="auto"/>
        <w:rPr>
          <w:rFonts w:ascii="Verdana" w:hAnsi="Verdana"/>
          <w:sz w:val="20"/>
          <w:szCs w:val="20"/>
        </w:rPr>
      </w:pPr>
      <w:r w:rsidRPr="00516F9E">
        <w:rPr>
          <w:rFonts w:ascii="Verdana" w:hAnsi="Verdana"/>
          <w:sz w:val="20"/>
          <w:szCs w:val="20"/>
        </w:rPr>
        <w:t>Date</w:t>
      </w:r>
      <w:r>
        <w:rPr>
          <w:rFonts w:ascii="Verdana" w:hAnsi="Verdana"/>
          <w:sz w:val="20"/>
          <w:szCs w:val="20"/>
        </w:rPr>
        <w:t xml:space="preserve">:  </w:t>
      </w:r>
      <w:r w:rsidR="00BA6CF9">
        <w:rPr>
          <w:rFonts w:ascii="Verdana" w:hAnsi="Verdana"/>
          <w:sz w:val="20"/>
          <w:szCs w:val="20"/>
        </w:rPr>
        <w:t>11 May</w:t>
      </w:r>
      <w:r w:rsidR="00846438">
        <w:rPr>
          <w:rFonts w:ascii="Verdana" w:hAnsi="Verdana"/>
          <w:sz w:val="20"/>
          <w:szCs w:val="20"/>
        </w:rPr>
        <w:t xml:space="preserve"> </w:t>
      </w:r>
      <w:r>
        <w:rPr>
          <w:rFonts w:ascii="Verdana" w:hAnsi="Verdana"/>
          <w:sz w:val="20"/>
          <w:szCs w:val="20"/>
        </w:rPr>
        <w:t>201</w:t>
      </w:r>
      <w:r w:rsidR="00BA6CF9">
        <w:rPr>
          <w:rFonts w:ascii="Verdana" w:hAnsi="Verdana"/>
          <w:sz w:val="20"/>
          <w:szCs w:val="20"/>
        </w:rPr>
        <w:t>8</w:t>
      </w:r>
      <w:r>
        <w:rPr>
          <w:rFonts w:ascii="Verdana" w:hAnsi="Verdana"/>
          <w:sz w:val="20"/>
          <w:szCs w:val="20"/>
        </w:rPr>
        <w:t>.</w:t>
      </w:r>
    </w:p>
    <w:p w:rsid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rPr>
      </w:pPr>
    </w:p>
    <w:p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446FBF90" wp14:editId="0E14DE7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rsidR="00516F9E" w:rsidRDefault="00516F9E" w:rsidP="00516F9E">
      <w:pPr>
        <w:spacing w:after="0" w:line="240" w:lineRule="auto"/>
        <w:rPr>
          <w:rFonts w:ascii="Verdana" w:hAnsi="Verdana"/>
        </w:rPr>
      </w:pPr>
      <w:r>
        <w:rPr>
          <w:rFonts w:ascii="Verdana" w:hAnsi="Verdana"/>
        </w:rPr>
        <w:t>Chief Financial Officer</w:t>
      </w:r>
    </w:p>
    <w:p w:rsidR="00516F9E" w:rsidRDefault="00516F9E" w:rsidP="00516F9E">
      <w:pPr>
        <w:spacing w:after="0" w:line="240" w:lineRule="auto"/>
        <w:rPr>
          <w:rFonts w:ascii="Verdana" w:hAnsi="Verdana"/>
        </w:rPr>
      </w:pPr>
      <w:r>
        <w:rPr>
          <w:rFonts w:ascii="Verdana" w:hAnsi="Verdana"/>
        </w:rPr>
        <w:t>Warwick District Council</w:t>
      </w:r>
    </w:p>
    <w:p w:rsidR="00516F9E" w:rsidRDefault="00516F9E" w:rsidP="00516F9E">
      <w:pPr>
        <w:spacing w:after="0" w:line="240" w:lineRule="auto"/>
        <w:rPr>
          <w:rFonts w:ascii="Verdana" w:hAnsi="Verdana"/>
        </w:rPr>
      </w:pPr>
      <w:r>
        <w:rPr>
          <w:rFonts w:ascii="Verdana" w:hAnsi="Verdana"/>
        </w:rPr>
        <w:t>PO Box 2180</w:t>
      </w:r>
    </w:p>
    <w:p w:rsidR="00516F9E" w:rsidRDefault="00516F9E" w:rsidP="00516F9E">
      <w:pPr>
        <w:spacing w:after="0" w:line="240" w:lineRule="auto"/>
        <w:rPr>
          <w:rFonts w:ascii="Verdana" w:hAnsi="Verdana"/>
        </w:rPr>
      </w:pPr>
      <w:r>
        <w:rPr>
          <w:rFonts w:ascii="Verdana" w:hAnsi="Verdana"/>
        </w:rPr>
        <w:t>Riverside House</w:t>
      </w:r>
    </w:p>
    <w:p w:rsidR="00516F9E" w:rsidRDefault="00516F9E" w:rsidP="00516F9E">
      <w:pPr>
        <w:spacing w:after="0" w:line="240" w:lineRule="auto"/>
        <w:rPr>
          <w:rFonts w:ascii="Verdana" w:hAnsi="Verdana"/>
        </w:rPr>
      </w:pPr>
      <w:r>
        <w:rPr>
          <w:rFonts w:ascii="Verdana" w:hAnsi="Verdana"/>
        </w:rPr>
        <w:t>Milverton Hill</w:t>
      </w:r>
    </w:p>
    <w:p w:rsidR="00516F9E" w:rsidRDefault="00516F9E" w:rsidP="00516F9E">
      <w:pPr>
        <w:spacing w:after="0" w:line="240" w:lineRule="auto"/>
        <w:rPr>
          <w:rFonts w:ascii="Verdana" w:hAnsi="Verdana"/>
        </w:rPr>
      </w:pPr>
      <w:r>
        <w:rPr>
          <w:rFonts w:ascii="Verdana" w:hAnsi="Verdana"/>
        </w:rPr>
        <w:t>Royal Leamington Spa</w:t>
      </w:r>
    </w:p>
    <w:p w:rsidR="00516F9E" w:rsidRDefault="00516F9E" w:rsidP="00516F9E">
      <w:pPr>
        <w:spacing w:after="0" w:line="240" w:lineRule="auto"/>
        <w:rPr>
          <w:rFonts w:ascii="Verdana" w:hAnsi="Verdana"/>
          <w:sz w:val="20"/>
          <w:szCs w:val="20"/>
        </w:rPr>
      </w:pPr>
      <w:r>
        <w:rPr>
          <w:rFonts w:ascii="Verdana" w:hAnsi="Verdana"/>
        </w:rPr>
        <w:t>CV32 5QW</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www.warwickdc.gov.uk</w:t>
      </w:r>
    </w:p>
    <w:sectPr w:rsidR="00516F9E"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3442EE"/>
    <w:rsid w:val="00375EE2"/>
    <w:rsid w:val="00516F9E"/>
    <w:rsid w:val="005748C4"/>
    <w:rsid w:val="0079224A"/>
    <w:rsid w:val="00846438"/>
    <w:rsid w:val="008A5C84"/>
    <w:rsid w:val="00A27828"/>
    <w:rsid w:val="00B24628"/>
    <w:rsid w:val="00BA6CF9"/>
    <w:rsid w:val="00CB6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hyperlink" Target="https://www.nao.org.uk/code-audit-practice/wp-content/uploads/sites/29/2015/03/Council-accounts-a-guide-to-your-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rwickdc.gov.uk/info/20733/council_policies_and_plans/389/statement_of_accou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Miskinis</dc:creator>
  <cp:lastModifiedBy>Marcus Miskinis</cp:lastModifiedBy>
  <cp:revision>3</cp:revision>
  <dcterms:created xsi:type="dcterms:W3CDTF">2018-05-10T10:02:00Z</dcterms:created>
  <dcterms:modified xsi:type="dcterms:W3CDTF">2018-05-10T10:22:00Z</dcterms:modified>
</cp:coreProperties>
</file>