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5F17B" w14:textId="77777777" w:rsidR="0036423A" w:rsidRPr="00612D2E" w:rsidRDefault="0036423A" w:rsidP="0036423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Leek Wootton and Guy’s Cliffe </w:t>
      </w:r>
      <w:r w:rsidRPr="00612D2E">
        <w:rPr>
          <w:rFonts w:ascii="Arial" w:hAnsi="Arial" w:cs="Arial"/>
          <w:b/>
        </w:rPr>
        <w:t>Neighbourhood Plan</w:t>
      </w:r>
    </w:p>
    <w:p w14:paraId="079DA20D" w14:textId="77777777" w:rsidR="0036423A" w:rsidRDefault="0036423A" w:rsidP="0036423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Independent </w:t>
      </w:r>
      <w:r w:rsidRPr="00612D2E">
        <w:rPr>
          <w:rFonts w:ascii="Arial" w:hAnsi="Arial" w:cs="Arial"/>
          <w:b/>
        </w:rPr>
        <w:t>Examiner’s Clarification Note</w:t>
      </w:r>
    </w:p>
    <w:p w14:paraId="455E8033" w14:textId="77777777" w:rsidR="0036423A" w:rsidRDefault="0036423A" w:rsidP="0036423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</w:t>
      </w:r>
      <w:r w:rsidR="004E5A08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for Warwickshire Constabulary</w:t>
      </w:r>
    </w:p>
    <w:p w14:paraId="55690D31" w14:textId="77777777" w:rsidR="004E5A08" w:rsidRDefault="004E5A08" w:rsidP="0036423A">
      <w:pPr>
        <w:rPr>
          <w:rFonts w:ascii="Arial" w:hAnsi="Arial" w:cs="Arial"/>
          <w:b/>
        </w:rPr>
      </w:pPr>
    </w:p>
    <w:p w14:paraId="3A2BF834" w14:textId="77777777" w:rsidR="0036423A" w:rsidRDefault="0036423A" w:rsidP="0036423A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Context</w:t>
      </w:r>
    </w:p>
    <w:p w14:paraId="43DDAFD8" w14:textId="37FF69D9" w:rsidR="0036423A" w:rsidRDefault="0036423A" w:rsidP="003642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note sets out 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</w:rPr>
        <w:t>area where it would be helpful to have some further clarification</w:t>
      </w:r>
      <w:r w:rsidR="004E5A08">
        <w:rPr>
          <w:rFonts w:ascii="Arial" w:hAnsi="Arial" w:cs="Arial"/>
        </w:rPr>
        <w:t xml:space="preserve"> as part of the examination of the Plan</w:t>
      </w:r>
      <w:r>
        <w:rPr>
          <w:rFonts w:ascii="Arial" w:hAnsi="Arial" w:cs="Arial"/>
        </w:rPr>
        <w:t>. For the avoidance of any doubt matters of clarification are entirely normal at this early stage of the process.</w:t>
      </w:r>
      <w:r>
        <w:rPr>
          <w:rFonts w:ascii="Arial" w:hAnsi="Arial" w:cs="Arial"/>
        </w:rPr>
        <w:t xml:space="preserve"> I have sent a separate and much broader Clarification Note to the Parish Council</w:t>
      </w:r>
      <w:r w:rsidR="006C7845">
        <w:rPr>
          <w:rFonts w:ascii="Arial" w:hAnsi="Arial" w:cs="Arial"/>
        </w:rPr>
        <w:t>.</w:t>
      </w:r>
      <w:bookmarkStart w:id="0" w:name="_GoBack"/>
      <w:bookmarkEnd w:id="0"/>
    </w:p>
    <w:p w14:paraId="2AAFB9DA" w14:textId="77777777" w:rsidR="0036423A" w:rsidRDefault="0036423A" w:rsidP="003642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 visited the Plan area on 4 December 2017. I was kindly give a guided tour o</w:t>
      </w:r>
      <w:r w:rsidR="004E5A08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 the Police HQ</w:t>
      </w:r>
      <w:r w:rsidR="004E5A08">
        <w:rPr>
          <w:rFonts w:ascii="Arial" w:hAnsi="Arial" w:cs="Arial"/>
        </w:rPr>
        <w:t xml:space="preserve"> site</w:t>
      </w:r>
      <w:r>
        <w:rPr>
          <w:rFonts w:ascii="Arial" w:hAnsi="Arial" w:cs="Arial"/>
        </w:rPr>
        <w:t xml:space="preserve"> by Shane </w:t>
      </w:r>
      <w:r w:rsidR="004E5A08">
        <w:rPr>
          <w:rFonts w:ascii="Arial" w:hAnsi="Arial" w:cs="Arial"/>
        </w:rPr>
        <w:t xml:space="preserve">Wilton. </w:t>
      </w:r>
    </w:p>
    <w:p w14:paraId="3279A581" w14:textId="77777777" w:rsidR="0036423A" w:rsidRPr="0036423A" w:rsidRDefault="0036423A" w:rsidP="0036423A">
      <w:pPr>
        <w:jc w:val="both"/>
        <w:rPr>
          <w:rFonts w:ascii="Arial" w:hAnsi="Arial" w:cs="Arial"/>
          <w:b/>
          <w:i/>
        </w:rPr>
      </w:pPr>
      <w:r w:rsidRPr="0036423A">
        <w:rPr>
          <w:rFonts w:ascii="Arial" w:hAnsi="Arial" w:cs="Arial"/>
          <w:b/>
          <w:i/>
        </w:rPr>
        <w:t>Policy LW10 – Proposed Designation of Local Green Space</w:t>
      </w:r>
      <w:r w:rsidR="004E5A08">
        <w:rPr>
          <w:rFonts w:ascii="Arial" w:hAnsi="Arial" w:cs="Arial"/>
          <w:b/>
          <w:i/>
        </w:rPr>
        <w:t xml:space="preserve"> (LGS)</w:t>
      </w:r>
    </w:p>
    <w:p w14:paraId="7FCF2060" w14:textId="77777777" w:rsidR="0036423A" w:rsidRDefault="0036423A" w:rsidP="003642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What is the current recreational use of the area pro</w:t>
      </w:r>
      <w:r w:rsidR="004E5A08">
        <w:rPr>
          <w:rFonts w:ascii="Arial" w:hAnsi="Arial" w:cs="Arial"/>
        </w:rPr>
        <w:t>po</w:t>
      </w:r>
      <w:r>
        <w:rPr>
          <w:rFonts w:ascii="Arial" w:hAnsi="Arial" w:cs="Arial"/>
        </w:rPr>
        <w:t>sed for LGS designation in Plan?</w:t>
      </w:r>
    </w:p>
    <w:p w14:paraId="4819ECE6" w14:textId="77777777" w:rsidR="0036423A" w:rsidRDefault="0036423A" w:rsidP="003642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 the area proposed for LGS designation used for any </w:t>
      </w:r>
      <w:r w:rsidR="004E5A08">
        <w:rPr>
          <w:rFonts w:ascii="Arial" w:hAnsi="Arial" w:cs="Arial"/>
        </w:rPr>
        <w:t xml:space="preserve">Police </w:t>
      </w:r>
      <w:r>
        <w:rPr>
          <w:rFonts w:ascii="Arial" w:hAnsi="Arial" w:cs="Arial"/>
        </w:rPr>
        <w:t>operational purposes?</w:t>
      </w:r>
    </w:p>
    <w:p w14:paraId="25A20E4B" w14:textId="77777777" w:rsidR="0036423A" w:rsidRPr="004E5A08" w:rsidRDefault="0036423A" w:rsidP="0036423A">
      <w:pPr>
        <w:jc w:val="both"/>
        <w:rPr>
          <w:rFonts w:ascii="Arial" w:hAnsi="Arial" w:cs="Arial"/>
          <w:b/>
          <w:i/>
        </w:rPr>
      </w:pPr>
      <w:r w:rsidRPr="004E5A08">
        <w:rPr>
          <w:rFonts w:ascii="Arial" w:hAnsi="Arial" w:cs="Arial"/>
          <w:b/>
          <w:i/>
        </w:rPr>
        <w:t>Protocol for Response</w:t>
      </w:r>
    </w:p>
    <w:p w14:paraId="550B2BCF" w14:textId="77777777" w:rsidR="0036423A" w:rsidRDefault="0036423A" w:rsidP="003642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would be grateful for </w:t>
      </w:r>
      <w:r w:rsidR="004E5A08">
        <w:rPr>
          <w:rFonts w:ascii="Arial" w:hAnsi="Arial" w:cs="Arial"/>
        </w:rPr>
        <w:t>responses to the questions</w:t>
      </w:r>
      <w:r>
        <w:rPr>
          <w:rFonts w:ascii="Arial" w:hAnsi="Arial" w:cs="Arial"/>
        </w:rPr>
        <w:t xml:space="preserve"> by Friday 15 December 2017. Please let me know if this timetable may be challenging to achieve. It is intended to maintain </w:t>
      </w:r>
      <w:r>
        <w:rPr>
          <w:rFonts w:ascii="Arial" w:hAnsi="Arial" w:cs="Arial"/>
        </w:rPr>
        <w:t>progress</w:t>
      </w:r>
      <w:r>
        <w:rPr>
          <w:rFonts w:ascii="Arial" w:hAnsi="Arial" w:cs="Arial"/>
        </w:rPr>
        <w:t xml:space="preserve"> on the examination. </w:t>
      </w:r>
    </w:p>
    <w:p w14:paraId="289C98DD" w14:textId="77777777" w:rsidR="004E5A08" w:rsidRDefault="004E5A08" w:rsidP="004E5A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responses</w:t>
      </w:r>
      <w:r>
        <w:rPr>
          <w:rFonts w:ascii="Arial" w:hAnsi="Arial" w:cs="Arial"/>
        </w:rPr>
        <w:t xml:space="preserve"> will be used to assist</w:t>
      </w:r>
      <w:r w:rsidRPr="00CA7069">
        <w:rPr>
          <w:rFonts w:ascii="Arial" w:hAnsi="Arial" w:cs="Arial"/>
        </w:rPr>
        <w:t xml:space="preserve"> in the preparation of my repor</w:t>
      </w:r>
      <w:r>
        <w:rPr>
          <w:rFonts w:ascii="Arial" w:hAnsi="Arial" w:cs="Arial"/>
        </w:rPr>
        <w:t xml:space="preserve">t and any </w:t>
      </w:r>
      <w:r>
        <w:rPr>
          <w:rFonts w:ascii="Arial" w:hAnsi="Arial" w:cs="Arial"/>
        </w:rPr>
        <w:t xml:space="preserve">recommended </w:t>
      </w:r>
      <w:r>
        <w:rPr>
          <w:rFonts w:ascii="Arial" w:hAnsi="Arial" w:cs="Arial"/>
        </w:rPr>
        <w:t xml:space="preserve">modifications that </w:t>
      </w:r>
      <w:r>
        <w:rPr>
          <w:rFonts w:ascii="Arial" w:hAnsi="Arial" w:cs="Arial"/>
        </w:rPr>
        <w:t>I consider</w:t>
      </w:r>
      <w:r w:rsidRPr="00CA7069">
        <w:rPr>
          <w:rFonts w:ascii="Arial" w:hAnsi="Arial" w:cs="Arial"/>
        </w:rPr>
        <w:t xml:space="preserve"> necessary to ensure that </w:t>
      </w:r>
      <w:r>
        <w:rPr>
          <w:rFonts w:ascii="Arial" w:hAnsi="Arial" w:cs="Arial"/>
        </w:rPr>
        <w:t>the Plan</w:t>
      </w:r>
      <w:r w:rsidRPr="00CA7069">
        <w:rPr>
          <w:rFonts w:ascii="Arial" w:hAnsi="Arial" w:cs="Arial"/>
        </w:rPr>
        <w:t xml:space="preserve"> meets the basic conditions</w:t>
      </w:r>
      <w:r>
        <w:rPr>
          <w:rFonts w:ascii="Arial" w:hAnsi="Arial" w:cs="Arial"/>
        </w:rPr>
        <w:t xml:space="preserve">. </w:t>
      </w:r>
    </w:p>
    <w:p w14:paraId="1AA12902" w14:textId="77777777" w:rsidR="0036423A" w:rsidRDefault="0036423A" w:rsidP="003642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have asked the District Council to publish the wider Clarification Note and the responses on its website in the interests of openness and transparency. I would like the same principles to apply to the two questions raised in this Note. </w:t>
      </w:r>
      <w:r w:rsidR="004E5A08">
        <w:rPr>
          <w:rFonts w:ascii="Arial" w:hAnsi="Arial" w:cs="Arial"/>
        </w:rPr>
        <w:t>Please let me know if you have any queries on this request.</w:t>
      </w:r>
    </w:p>
    <w:p w14:paraId="33AEF995" w14:textId="77777777" w:rsidR="004E5A08" w:rsidRDefault="004E5A08" w:rsidP="0036423A">
      <w:pPr>
        <w:jc w:val="both"/>
        <w:rPr>
          <w:rFonts w:ascii="Arial" w:hAnsi="Arial" w:cs="Arial"/>
        </w:rPr>
      </w:pPr>
    </w:p>
    <w:p w14:paraId="5AA9AA62" w14:textId="77777777" w:rsidR="004E5A08" w:rsidRDefault="004E5A08" w:rsidP="0036423A">
      <w:pPr>
        <w:jc w:val="both"/>
        <w:rPr>
          <w:rFonts w:ascii="Arial" w:hAnsi="Arial" w:cs="Arial"/>
        </w:rPr>
      </w:pPr>
    </w:p>
    <w:p w14:paraId="39FA68F7" w14:textId="77777777" w:rsidR="004E5A08" w:rsidRDefault="004E5A08" w:rsidP="0036423A">
      <w:pPr>
        <w:jc w:val="both"/>
        <w:rPr>
          <w:rFonts w:ascii="Arial" w:hAnsi="Arial" w:cs="Arial"/>
        </w:rPr>
      </w:pPr>
    </w:p>
    <w:p w14:paraId="56998CC4" w14:textId="77777777" w:rsidR="004E5A08" w:rsidRDefault="004E5A08" w:rsidP="003642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Andrew Ashcroft</w:t>
      </w:r>
    </w:p>
    <w:p w14:paraId="5BBA2E84" w14:textId="77777777" w:rsidR="004E5A08" w:rsidRDefault="004E5A08" w:rsidP="003642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Independent Examiner</w:t>
      </w:r>
    </w:p>
    <w:p w14:paraId="10976CB3" w14:textId="77777777" w:rsidR="004E5A08" w:rsidRDefault="004E5A08" w:rsidP="003642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Leek Wootton and Guy’s Cliffe Neighbourhood Plan</w:t>
      </w:r>
    </w:p>
    <w:p w14:paraId="1C31D457" w14:textId="77777777" w:rsidR="004E5A08" w:rsidRDefault="004E5A08" w:rsidP="003642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 December 2017</w:t>
      </w:r>
    </w:p>
    <w:p w14:paraId="3EABC1C2" w14:textId="77777777" w:rsidR="0036423A" w:rsidRDefault="0036423A" w:rsidP="0036423A">
      <w:pPr>
        <w:jc w:val="both"/>
        <w:rPr>
          <w:rFonts w:ascii="Arial" w:hAnsi="Arial" w:cs="Arial"/>
        </w:rPr>
      </w:pPr>
    </w:p>
    <w:p w14:paraId="5E34F323" w14:textId="77777777" w:rsidR="0036423A" w:rsidRDefault="0036423A" w:rsidP="0036423A">
      <w:pPr>
        <w:jc w:val="both"/>
        <w:rPr>
          <w:rFonts w:ascii="Arial" w:hAnsi="Arial" w:cs="Arial"/>
        </w:rPr>
      </w:pPr>
    </w:p>
    <w:p w14:paraId="30606061" w14:textId="77777777" w:rsidR="0036423A" w:rsidRDefault="0036423A" w:rsidP="0036423A">
      <w:pPr>
        <w:rPr>
          <w:rFonts w:ascii="Arial" w:hAnsi="Arial" w:cs="Arial"/>
          <w:b/>
        </w:rPr>
      </w:pPr>
    </w:p>
    <w:p w14:paraId="7C5E3AD5" w14:textId="77777777" w:rsidR="008F5F02" w:rsidRDefault="008F5F02"/>
    <w:sectPr w:rsidR="008F5F0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3AD6B" w14:textId="77777777" w:rsidR="004E5A08" w:rsidRDefault="004E5A08" w:rsidP="004E5A08">
      <w:pPr>
        <w:spacing w:after="0" w:line="240" w:lineRule="auto"/>
      </w:pPr>
      <w:r>
        <w:separator/>
      </w:r>
    </w:p>
  </w:endnote>
  <w:endnote w:type="continuationSeparator" w:id="0">
    <w:p w14:paraId="22DEB4D5" w14:textId="77777777" w:rsidR="004E5A08" w:rsidRDefault="004E5A08" w:rsidP="004E5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98DF9" w14:textId="77777777" w:rsidR="004E5A08" w:rsidRPr="004E5A08" w:rsidRDefault="004E5A08">
    <w:pPr>
      <w:pStyle w:val="Footer"/>
      <w:rPr>
        <w:rFonts w:ascii="Arial" w:hAnsi="Arial" w:cs="Arial"/>
        <w:sz w:val="18"/>
        <w:szCs w:val="18"/>
      </w:rPr>
    </w:pPr>
    <w:r w:rsidRPr="004E5A08">
      <w:rPr>
        <w:rFonts w:ascii="Arial" w:hAnsi="Arial" w:cs="Arial"/>
        <w:sz w:val="18"/>
        <w:szCs w:val="18"/>
      </w:rPr>
      <w:t>Leek Wootton and Guy’s Cliffe Neighbourhood Plan – Warwickshire Police</w:t>
    </w:r>
  </w:p>
  <w:p w14:paraId="44F848EC" w14:textId="77777777" w:rsidR="004E5A08" w:rsidRPr="004E5A08" w:rsidRDefault="004E5A08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ABD99" w14:textId="77777777" w:rsidR="004E5A08" w:rsidRDefault="004E5A08" w:rsidP="004E5A08">
      <w:pPr>
        <w:spacing w:after="0" w:line="240" w:lineRule="auto"/>
      </w:pPr>
      <w:r>
        <w:separator/>
      </w:r>
    </w:p>
  </w:footnote>
  <w:footnote w:type="continuationSeparator" w:id="0">
    <w:p w14:paraId="064A73DE" w14:textId="77777777" w:rsidR="004E5A08" w:rsidRDefault="004E5A08" w:rsidP="004E5A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23A"/>
    <w:rsid w:val="0036423A"/>
    <w:rsid w:val="004E5A08"/>
    <w:rsid w:val="006C7845"/>
    <w:rsid w:val="008F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8D1DB"/>
  <w15:chartTrackingRefBased/>
  <w15:docId w15:val="{4ECB9F80-660A-4CD0-BEF9-A8CF051B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42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A08"/>
  </w:style>
  <w:style w:type="paragraph" w:styleId="Footer">
    <w:name w:val="footer"/>
    <w:basedOn w:val="Normal"/>
    <w:link w:val="FooterChar"/>
    <w:uiPriority w:val="99"/>
    <w:unhideWhenUsed/>
    <w:rsid w:val="004E5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2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ashcroft</dc:creator>
  <cp:keywords/>
  <dc:description/>
  <cp:lastModifiedBy>andrew ashcroft</cp:lastModifiedBy>
  <cp:revision>2</cp:revision>
  <dcterms:created xsi:type="dcterms:W3CDTF">2017-12-04T20:53:00Z</dcterms:created>
  <dcterms:modified xsi:type="dcterms:W3CDTF">2017-12-04T21:15:00Z</dcterms:modified>
</cp:coreProperties>
</file>