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0D" w:rsidRPr="00C331CB" w:rsidRDefault="0094220D" w:rsidP="0094220D">
      <w:pPr>
        <w:jc w:val="center"/>
        <w:rPr>
          <w:b/>
          <w:sz w:val="24"/>
          <w:szCs w:val="24"/>
        </w:rPr>
      </w:pPr>
      <w:r w:rsidRPr="00C331CB">
        <w:rPr>
          <w:b/>
          <w:sz w:val="24"/>
          <w:szCs w:val="24"/>
        </w:rPr>
        <w:t>Warwick District Council</w:t>
      </w:r>
    </w:p>
    <w:p w:rsidR="0094220D" w:rsidRPr="00C331CB" w:rsidRDefault="0094220D" w:rsidP="0094220D">
      <w:pPr>
        <w:jc w:val="center"/>
        <w:rPr>
          <w:b/>
          <w:sz w:val="28"/>
          <w:szCs w:val="28"/>
        </w:rPr>
      </w:pPr>
      <w:r w:rsidRPr="00C331CB">
        <w:rPr>
          <w:b/>
          <w:sz w:val="28"/>
          <w:szCs w:val="28"/>
        </w:rPr>
        <w:t>Warwick District Local Plan Adoption Statement</w:t>
      </w:r>
    </w:p>
    <w:p w:rsidR="0094220D" w:rsidRDefault="0094220D" w:rsidP="0094220D">
      <w:pPr>
        <w:jc w:val="center"/>
        <w:rPr>
          <w:b/>
        </w:rPr>
      </w:pPr>
      <w:r w:rsidRPr="007C09CF">
        <w:rPr>
          <w:b/>
        </w:rPr>
        <w:t>The Town and Country Planning (Local Planning) (England) Regulations 2012</w:t>
      </w:r>
    </w:p>
    <w:p w:rsidR="0094220D" w:rsidRPr="007C09CF" w:rsidRDefault="0094220D" w:rsidP="0094220D">
      <w:pPr>
        <w:jc w:val="center"/>
        <w:rPr>
          <w:b/>
        </w:rPr>
      </w:pPr>
      <w:r>
        <w:rPr>
          <w:b/>
        </w:rPr>
        <w:t>Notification under Regulations 26 and 35</w:t>
      </w:r>
    </w:p>
    <w:p w:rsidR="0094220D" w:rsidRDefault="0094220D" w:rsidP="0094220D">
      <w:r w:rsidRPr="007C09CF">
        <w:rPr>
          <w:b/>
        </w:rPr>
        <w:t>Title</w:t>
      </w:r>
      <w:r>
        <w:t>: Warwick District Local Plan 2011 - 2029</w:t>
      </w:r>
    </w:p>
    <w:p w:rsidR="0094220D" w:rsidRDefault="0094220D" w:rsidP="0094220D">
      <w:r w:rsidRPr="007C09CF">
        <w:rPr>
          <w:b/>
        </w:rPr>
        <w:t>Area Covered</w:t>
      </w:r>
      <w:r>
        <w:t>: The Warwick District Local Plan (WDLP) covers the administrative area of Warwick District Council.</w:t>
      </w:r>
    </w:p>
    <w:p w:rsidR="0094220D" w:rsidRDefault="0094220D" w:rsidP="0094220D">
      <w:r w:rsidRPr="007C09CF">
        <w:rPr>
          <w:b/>
        </w:rPr>
        <w:t>Subject Matter</w:t>
      </w:r>
      <w:r>
        <w:t>: The WDLP is a Development Plan Document setting out strategic planning policies and detailed development management policies that are a material consideration in the determination of planning applications. The Plan also allocates sites for particular types of development and sets out policies on site specific requirements. It covers the pe</w:t>
      </w:r>
      <w:bookmarkStart w:id="0" w:name="_GoBack"/>
      <w:bookmarkEnd w:id="0"/>
      <w:r>
        <w:t xml:space="preserve">riod 2011 - 2029. The WDLP adoption date is </w:t>
      </w:r>
      <w:r w:rsidRPr="008C1ECB">
        <w:rPr>
          <w:b/>
        </w:rPr>
        <w:t>2</w:t>
      </w:r>
      <w:r>
        <w:rPr>
          <w:b/>
        </w:rPr>
        <w:t>1</w:t>
      </w:r>
      <w:r w:rsidRPr="0094220D">
        <w:rPr>
          <w:b/>
          <w:vertAlign w:val="superscript"/>
        </w:rPr>
        <w:t>st</w:t>
      </w:r>
      <w:r>
        <w:rPr>
          <w:b/>
        </w:rPr>
        <w:t xml:space="preserve"> </w:t>
      </w:r>
      <w:r w:rsidRPr="008C1ECB">
        <w:rPr>
          <w:b/>
        </w:rPr>
        <w:t>September 2017</w:t>
      </w:r>
      <w:r>
        <w:t>.</w:t>
      </w:r>
    </w:p>
    <w:p w:rsidR="0094220D" w:rsidRDefault="0094220D" w:rsidP="0094220D">
      <w:r w:rsidRPr="007C09CF">
        <w:rPr>
          <w:b/>
        </w:rPr>
        <w:t>Inspection</w:t>
      </w:r>
      <w:r>
        <w:t xml:space="preserve">: A copy of the WDLP as adopted together with the Sustainability Appraisal Adoption Statement, the Adopted Policies Map and the Inspector’s Report are available to view on the WDLP web-site: </w:t>
      </w:r>
      <w:hyperlink r:id="rId5" w:history="1">
        <w:r w:rsidRPr="00103A44">
          <w:rPr>
            <w:rStyle w:val="Hyperlink"/>
          </w:rPr>
          <w:t>www.warwickdc.gov.uk/newlocalplan</w:t>
        </w:r>
      </w:hyperlink>
      <w:r>
        <w:t xml:space="preserve"> </w:t>
      </w:r>
    </w:p>
    <w:p w:rsidR="0094220D" w:rsidRDefault="0094220D" w:rsidP="0094220D">
      <w:r>
        <w:t>Hard copies of the WDLP documents, the Sustainability Appraisal Adoption Statement and the Inspector’s Report are also available to view at the following locations during their normal opening hours:</w:t>
      </w:r>
    </w:p>
    <w:tbl>
      <w:tblPr>
        <w:tblStyle w:val="TableGrid"/>
        <w:tblW w:w="0" w:type="auto"/>
        <w:tblLook w:val="04A0" w:firstRow="1" w:lastRow="0" w:firstColumn="1" w:lastColumn="0" w:noHBand="0" w:noVBand="1"/>
      </w:tblPr>
      <w:tblGrid>
        <w:gridCol w:w="4621"/>
        <w:gridCol w:w="4621"/>
      </w:tblGrid>
      <w:tr w:rsidR="0094220D" w:rsidTr="002B27C3">
        <w:tc>
          <w:tcPr>
            <w:tcW w:w="4621" w:type="dxa"/>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t>Warwick District Council Offices</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Riverside House, Milverton Hill, Royal</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Leamington Spa</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 Thurs 8.45am – 5.15pm</w:t>
            </w:r>
          </w:p>
          <w:p w:rsidR="0094220D" w:rsidRPr="003214E0" w:rsidRDefault="0094220D" w:rsidP="002B27C3">
            <w:pPr>
              <w:autoSpaceDE w:val="0"/>
              <w:autoSpaceDN w:val="0"/>
              <w:adjustRightInd w:val="0"/>
              <w:spacing w:before="40" w:after="60" w:line="264" w:lineRule="auto"/>
              <w:rPr>
                <w:rFonts w:ascii="Calibri" w:hAnsi="Calibri" w:cs="Calibri"/>
              </w:rPr>
            </w:pPr>
            <w:r>
              <w:rPr>
                <w:rFonts w:ascii="Calibri" w:hAnsi="Calibri" w:cs="Calibri"/>
              </w:rPr>
              <w:t>Fri 8.45am – 4.45pm</w:t>
            </w:r>
          </w:p>
        </w:tc>
        <w:tc>
          <w:tcPr>
            <w:tcW w:w="4621" w:type="dxa"/>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t>Leamington Town Hall</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Parade, Royal Leamington Spa</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 Thurs 8.45am – 5.15pm</w:t>
            </w:r>
          </w:p>
          <w:p w:rsidR="0094220D" w:rsidRDefault="0094220D" w:rsidP="002B27C3">
            <w:pPr>
              <w:spacing w:before="40" w:after="60" w:line="264" w:lineRule="auto"/>
            </w:pPr>
            <w:r>
              <w:rPr>
                <w:rFonts w:ascii="Calibri" w:hAnsi="Calibri" w:cs="Calibri"/>
              </w:rPr>
              <w:t>Fri 8.45am – 4.45pm</w:t>
            </w:r>
          </w:p>
        </w:tc>
      </w:tr>
      <w:tr w:rsidR="0094220D" w:rsidTr="002B27C3">
        <w:tc>
          <w:tcPr>
            <w:tcW w:w="4621" w:type="dxa"/>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t>Warwickshire Direct Whitnash</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Whitnash Library, Franklin Road, Whitnash</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 Tues 10.30am – 5.00pm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Wed 1.30pm – 5.00pm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Thurs Closed</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Fri 10.30am – 4.00pm</w:t>
            </w:r>
          </w:p>
          <w:p w:rsidR="0094220D" w:rsidRPr="003214E0" w:rsidRDefault="0094220D" w:rsidP="002B27C3">
            <w:pPr>
              <w:autoSpaceDE w:val="0"/>
              <w:autoSpaceDN w:val="0"/>
              <w:adjustRightInd w:val="0"/>
              <w:spacing w:before="40" w:after="60" w:line="264" w:lineRule="auto"/>
              <w:rPr>
                <w:rFonts w:ascii="Calibri" w:hAnsi="Calibri" w:cs="Calibri"/>
              </w:rPr>
            </w:pPr>
            <w:r>
              <w:rPr>
                <w:rFonts w:ascii="Calibri" w:hAnsi="Calibri" w:cs="Calibri"/>
              </w:rPr>
              <w:t>Sat 10.30am – 1.30pm</w:t>
            </w:r>
          </w:p>
        </w:tc>
        <w:tc>
          <w:tcPr>
            <w:tcW w:w="4621" w:type="dxa"/>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t>Leamington Spa Library</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The Pump Rooms, Parade, Royal Leamington Spa</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 Weds 9.30am – 6.00pm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Thurs 10.00am – 7.00pm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Fri 9.30am – 6.00pm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Sat 9.30am – 4.30pm</w:t>
            </w:r>
          </w:p>
          <w:p w:rsidR="0094220D" w:rsidRPr="003214E0" w:rsidRDefault="0094220D" w:rsidP="002B27C3">
            <w:pPr>
              <w:autoSpaceDE w:val="0"/>
              <w:autoSpaceDN w:val="0"/>
              <w:adjustRightInd w:val="0"/>
              <w:spacing w:before="40" w:after="60" w:line="264" w:lineRule="auto"/>
              <w:rPr>
                <w:rFonts w:ascii="Calibri" w:hAnsi="Calibri" w:cs="Calibri"/>
              </w:rPr>
            </w:pPr>
            <w:r>
              <w:rPr>
                <w:rFonts w:ascii="Calibri" w:hAnsi="Calibri" w:cs="Calibri"/>
              </w:rPr>
              <w:t>Sun 12.00am – 4.00pm</w:t>
            </w:r>
          </w:p>
        </w:tc>
      </w:tr>
      <w:tr w:rsidR="0094220D" w:rsidTr="002B27C3">
        <w:tc>
          <w:tcPr>
            <w:tcW w:w="4621" w:type="dxa"/>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t>Warwickshire Direct Warwick</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Shire Hall, Market Square, Warwick</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to Thurs 8.00am – 5.30pm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Fri 8.00am – 5.00pm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Sat 9.00am – 4.00pm</w:t>
            </w:r>
          </w:p>
          <w:p w:rsidR="0094220D" w:rsidRDefault="0094220D" w:rsidP="002B27C3">
            <w:pPr>
              <w:autoSpaceDE w:val="0"/>
              <w:autoSpaceDN w:val="0"/>
              <w:adjustRightInd w:val="0"/>
              <w:spacing w:before="40" w:after="60" w:line="264" w:lineRule="auto"/>
            </w:pPr>
          </w:p>
        </w:tc>
        <w:tc>
          <w:tcPr>
            <w:tcW w:w="4621" w:type="dxa"/>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lastRenderedPageBreak/>
              <w:t>Warwickshire Direct Kenilworth</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Kenilworth Library, Smalley Place, Kenilworth</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and Tues 9.00am – 5.30pm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Wed 10.30am – 5.30pm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Thurs and Fri 9.00am – 5.30pm</w:t>
            </w:r>
          </w:p>
          <w:p w:rsidR="0094220D" w:rsidRPr="003214E0" w:rsidRDefault="0094220D" w:rsidP="002B27C3">
            <w:pPr>
              <w:autoSpaceDE w:val="0"/>
              <w:autoSpaceDN w:val="0"/>
              <w:adjustRightInd w:val="0"/>
              <w:spacing w:before="40" w:after="60" w:line="264" w:lineRule="auto"/>
              <w:rPr>
                <w:rFonts w:ascii="Calibri" w:hAnsi="Calibri" w:cs="Calibri"/>
              </w:rPr>
            </w:pPr>
            <w:r>
              <w:rPr>
                <w:rFonts w:ascii="Calibri" w:hAnsi="Calibri" w:cs="Calibri"/>
              </w:rPr>
              <w:lastRenderedPageBreak/>
              <w:t>Sat 9.00am – 1.00pm</w:t>
            </w:r>
          </w:p>
        </w:tc>
      </w:tr>
      <w:tr w:rsidR="0094220D" w:rsidTr="002B27C3">
        <w:trPr>
          <w:trHeight w:val="1470"/>
        </w:trPr>
        <w:tc>
          <w:tcPr>
            <w:tcW w:w="4621" w:type="dxa"/>
            <w:vMerge w:val="restart"/>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lastRenderedPageBreak/>
              <w:t>Warwickshire Direct Lillington</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Lillington Library, Valley Road, Royal</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Leamington Spa</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9.30am – 12.30pm &amp; 1.30pm – 6.00pm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Tues and Fri 9.30am – 12.30pm &amp; 1.30pm –</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5.30pm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Weds Closed</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Thurs 9.30am – 12.30pm &amp; 1.30pm – 7.00pm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Fri 9.30am – 12.30pm &amp; 1.30pm – 5.30pm</w:t>
            </w:r>
          </w:p>
          <w:p w:rsidR="0094220D" w:rsidRPr="003214E0" w:rsidRDefault="0094220D" w:rsidP="002B27C3">
            <w:pPr>
              <w:autoSpaceDE w:val="0"/>
              <w:autoSpaceDN w:val="0"/>
              <w:adjustRightInd w:val="0"/>
              <w:spacing w:before="40" w:after="60" w:line="264" w:lineRule="auto"/>
              <w:rPr>
                <w:rFonts w:ascii="Calibri" w:hAnsi="Calibri" w:cs="Calibri"/>
              </w:rPr>
            </w:pPr>
            <w:r>
              <w:rPr>
                <w:rFonts w:ascii="Calibri" w:hAnsi="Calibri" w:cs="Calibri"/>
              </w:rPr>
              <w:t>Sat 9.30am – 12.30pm</w:t>
            </w:r>
          </w:p>
        </w:tc>
        <w:tc>
          <w:tcPr>
            <w:tcW w:w="4621" w:type="dxa"/>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t>Brunswick Healthy Living Centre</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 xml:space="preserve">98‐100 </w:t>
            </w:r>
            <w:proofErr w:type="spellStart"/>
            <w:r>
              <w:rPr>
                <w:rFonts w:ascii="Calibri" w:hAnsi="Calibri" w:cs="Calibri"/>
              </w:rPr>
              <w:t>Shrubland</w:t>
            </w:r>
            <w:proofErr w:type="spellEnd"/>
            <w:r>
              <w:rPr>
                <w:rFonts w:ascii="Calibri" w:hAnsi="Calibri" w:cs="Calibri"/>
              </w:rPr>
              <w:t xml:space="preserve"> Street, Royal Leamington Spa</w:t>
            </w:r>
          </w:p>
          <w:p w:rsidR="0094220D" w:rsidRPr="003214E0"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 Fri 9.00am – 5.00pm</w:t>
            </w:r>
          </w:p>
        </w:tc>
      </w:tr>
      <w:tr w:rsidR="0094220D" w:rsidTr="002B27C3">
        <w:trPr>
          <w:trHeight w:val="1470"/>
        </w:trPr>
        <w:tc>
          <w:tcPr>
            <w:tcW w:w="4621" w:type="dxa"/>
            <w:vMerge/>
          </w:tcPr>
          <w:p w:rsidR="0094220D" w:rsidRDefault="0094220D" w:rsidP="002B27C3">
            <w:pPr>
              <w:autoSpaceDE w:val="0"/>
              <w:autoSpaceDN w:val="0"/>
              <w:adjustRightInd w:val="0"/>
              <w:spacing w:before="40" w:after="60" w:line="264" w:lineRule="auto"/>
              <w:rPr>
                <w:rFonts w:ascii="Calibri-Bold" w:hAnsi="Calibri-Bold" w:cs="Calibri-Bold"/>
                <w:b/>
                <w:bCs/>
              </w:rPr>
            </w:pPr>
          </w:p>
        </w:tc>
        <w:tc>
          <w:tcPr>
            <w:tcW w:w="4621" w:type="dxa"/>
          </w:tcPr>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Bold" w:hAnsi="Calibri-Bold" w:cs="Calibri-Bold"/>
                <w:b/>
                <w:bCs/>
              </w:rPr>
              <w:t>Finham Community Library</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Finham Green Rd, Finham, Coventry, CV3 6EP</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Mon 1.00pm – 7.00pm</w:t>
            </w:r>
          </w:p>
          <w:p w:rsidR="0094220D" w:rsidRDefault="0094220D" w:rsidP="002B27C3">
            <w:pPr>
              <w:autoSpaceDE w:val="0"/>
              <w:autoSpaceDN w:val="0"/>
              <w:adjustRightInd w:val="0"/>
              <w:spacing w:before="40" w:after="60" w:line="264" w:lineRule="auto"/>
              <w:rPr>
                <w:rFonts w:ascii="Calibri" w:hAnsi="Calibri" w:cs="Calibri"/>
              </w:rPr>
            </w:pPr>
            <w:r>
              <w:rPr>
                <w:rFonts w:ascii="Calibri" w:hAnsi="Calibri" w:cs="Calibri"/>
              </w:rPr>
              <w:t>Tues, Thurs and Fri 9.00am – 7.00pm</w:t>
            </w:r>
          </w:p>
          <w:p w:rsidR="0094220D" w:rsidRDefault="0094220D" w:rsidP="002B27C3">
            <w:pPr>
              <w:autoSpaceDE w:val="0"/>
              <w:autoSpaceDN w:val="0"/>
              <w:adjustRightInd w:val="0"/>
              <w:spacing w:before="40" w:after="60" w:line="264" w:lineRule="auto"/>
              <w:rPr>
                <w:rFonts w:ascii="Calibri-Bold" w:hAnsi="Calibri-Bold" w:cs="Calibri-Bold"/>
                <w:b/>
                <w:bCs/>
              </w:rPr>
            </w:pPr>
            <w:r>
              <w:rPr>
                <w:rFonts w:ascii="Calibri" w:hAnsi="Calibri" w:cs="Calibri"/>
              </w:rPr>
              <w:t>Sat 9.00am – 4.00pm</w:t>
            </w:r>
          </w:p>
        </w:tc>
      </w:tr>
    </w:tbl>
    <w:p w:rsidR="0094220D" w:rsidRDefault="0094220D" w:rsidP="0094220D">
      <w:pPr>
        <w:rPr>
          <w:b/>
        </w:rPr>
      </w:pPr>
    </w:p>
    <w:p w:rsidR="0094220D" w:rsidRDefault="0094220D" w:rsidP="0094220D">
      <w:r w:rsidRPr="00C331CB">
        <w:rPr>
          <w:b/>
        </w:rPr>
        <w:t>Challenge</w:t>
      </w:r>
      <w:r>
        <w:t>: Any person aggrieved by the Warwick District Local Plan 2011 - 2029 may make an application to the High Court under Section 113 of the Planning and Compulsory Purchase Act 2004, on the grounds that:</w:t>
      </w:r>
    </w:p>
    <w:p w:rsidR="0094220D" w:rsidRDefault="0094220D" w:rsidP="0094220D">
      <w:pPr>
        <w:ind w:left="720"/>
      </w:pPr>
      <w:r>
        <w:t xml:space="preserve">a) </w:t>
      </w:r>
      <w:proofErr w:type="gramStart"/>
      <w:r>
        <w:t>the</w:t>
      </w:r>
      <w:proofErr w:type="gramEnd"/>
      <w:r>
        <w:t xml:space="preserve"> document is not within the appropriate power (i.e. the Council has acted </w:t>
      </w:r>
      <w:r w:rsidRPr="00CF37F5">
        <w:t>beyond its legal power or authority</w:t>
      </w:r>
      <w:r>
        <w:t xml:space="preserve"> in producing it);</w:t>
      </w:r>
    </w:p>
    <w:p w:rsidR="0094220D" w:rsidRDefault="0094220D" w:rsidP="0094220D">
      <w:pPr>
        <w:ind w:left="720"/>
      </w:pPr>
      <w:r>
        <w:t xml:space="preserve">b) </w:t>
      </w:r>
      <w:proofErr w:type="gramStart"/>
      <w:r>
        <w:t>a</w:t>
      </w:r>
      <w:proofErr w:type="gramEnd"/>
      <w:r>
        <w:t xml:space="preserve"> procedural requirement has not been complied with.</w:t>
      </w:r>
    </w:p>
    <w:p w:rsidR="0094220D" w:rsidRDefault="0094220D" w:rsidP="0094220D">
      <w:r>
        <w:t xml:space="preserve">An application must be made promptly, and in any event, no later than the end of the period of six weeks of the date of the adoption of the WDLP, i.e., by </w:t>
      </w:r>
      <w:r>
        <w:rPr>
          <w:b/>
        </w:rPr>
        <w:t>Thursday 2</w:t>
      </w:r>
      <w:r w:rsidRPr="0094220D">
        <w:rPr>
          <w:b/>
          <w:vertAlign w:val="superscript"/>
        </w:rPr>
        <w:t>nd</w:t>
      </w:r>
      <w:r>
        <w:rPr>
          <w:b/>
        </w:rPr>
        <w:t xml:space="preserve"> </w:t>
      </w:r>
      <w:r w:rsidRPr="008C1ECB">
        <w:rPr>
          <w:b/>
        </w:rPr>
        <w:t>November 2017</w:t>
      </w:r>
      <w:r>
        <w:t>.</w:t>
      </w:r>
    </w:p>
    <w:p w:rsidR="0094220D" w:rsidRDefault="0094220D" w:rsidP="0094220D">
      <w:r>
        <w:t xml:space="preserve">For further information please contact the Warwick District Council Planning Policy section by e-mail: </w:t>
      </w:r>
      <w:hyperlink r:id="rId6" w:history="1">
        <w:r w:rsidRPr="00103A44">
          <w:rPr>
            <w:rStyle w:val="Hyperlink"/>
          </w:rPr>
          <w:t>newlocalplan@warwickdc.gov.uk</w:t>
        </w:r>
      </w:hyperlink>
      <w:r>
        <w:t xml:space="preserve"> or telephone: 01926 </w:t>
      </w:r>
      <w:r>
        <w:t>456017.</w:t>
      </w:r>
    </w:p>
    <w:p w:rsidR="00EE39D6" w:rsidRDefault="00EE39D6"/>
    <w:sectPr w:rsidR="00EE3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0D"/>
    <w:rsid w:val="0091275B"/>
    <w:rsid w:val="0094220D"/>
    <w:rsid w:val="00EE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20D"/>
    <w:rPr>
      <w:color w:val="0000FF" w:themeColor="hyperlink"/>
      <w:u w:val="single"/>
    </w:rPr>
  </w:style>
  <w:style w:type="table" w:styleId="TableGrid">
    <w:name w:val="Table Grid"/>
    <w:basedOn w:val="TableNormal"/>
    <w:uiPriority w:val="59"/>
    <w:rsid w:val="0094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20D"/>
    <w:rPr>
      <w:color w:val="0000FF" w:themeColor="hyperlink"/>
      <w:u w:val="single"/>
    </w:rPr>
  </w:style>
  <w:style w:type="table" w:styleId="TableGrid">
    <w:name w:val="Table Grid"/>
    <w:basedOn w:val="TableNormal"/>
    <w:uiPriority w:val="59"/>
    <w:rsid w:val="0094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ewlocalplan@warwickdc.gov.uk" TargetMode="External"/><Relationship Id="rId5" Type="http://schemas.openxmlformats.org/officeDocument/2006/relationships/hyperlink" Target="http://www.warwickdc.gov.uk/newlocal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Holder</dc:creator>
  <cp:lastModifiedBy>Sam Holder</cp:lastModifiedBy>
  <cp:revision>1</cp:revision>
  <dcterms:created xsi:type="dcterms:W3CDTF">2017-09-21T09:54:00Z</dcterms:created>
  <dcterms:modified xsi:type="dcterms:W3CDTF">2017-09-21T09:59:00Z</dcterms:modified>
</cp:coreProperties>
</file>