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763" w:rsidRDefault="00CC3763" w:rsidP="006974C7">
      <w:pPr>
        <w:spacing w:after="0"/>
        <w:jc w:val="center"/>
        <w:rPr>
          <w:rFonts w:ascii="Calibri" w:eastAsia="Calibri" w:hAnsi="Calibri" w:cs="Times New Roman"/>
          <w:b/>
          <w:color w:val="FFFFFF"/>
          <w:sz w:val="24"/>
          <w:szCs w:val="24"/>
        </w:rPr>
      </w:pPr>
    </w:p>
    <w:p w:rsidR="004A15E7" w:rsidRPr="00CC3763" w:rsidRDefault="004A15E7" w:rsidP="006974C7">
      <w:pPr>
        <w:spacing w:after="0"/>
        <w:jc w:val="center"/>
        <w:rPr>
          <w:rFonts w:ascii="Calibri" w:eastAsia="Calibri" w:hAnsi="Calibri" w:cs="Times New Roman"/>
          <w:b/>
          <w:color w:val="FFFFFF"/>
          <w:sz w:val="24"/>
          <w:szCs w:val="24"/>
        </w:rPr>
      </w:pPr>
    </w:p>
    <w:p w:rsidR="00A1778F" w:rsidRPr="00A1778F" w:rsidRDefault="006974C7" w:rsidP="0021016D">
      <w:pPr>
        <w:pBdr>
          <w:bottom w:val="single" w:sz="4" w:space="1" w:color="auto"/>
        </w:pBdr>
        <w:jc w:val="center"/>
        <w:rPr>
          <w:b/>
          <w:color w:val="FF0000"/>
          <w:sz w:val="36"/>
          <w:szCs w:val="36"/>
        </w:rPr>
      </w:pPr>
      <w:proofErr w:type="gramStart"/>
      <w:r w:rsidRPr="006974C7">
        <w:rPr>
          <w:b/>
          <w:sz w:val="36"/>
          <w:szCs w:val="36"/>
        </w:rPr>
        <w:t xml:space="preserve">Pre-procurement </w:t>
      </w:r>
      <w:r w:rsidR="00620042">
        <w:rPr>
          <w:b/>
          <w:sz w:val="36"/>
          <w:szCs w:val="36"/>
        </w:rPr>
        <w:t>soft market testing day.</w:t>
      </w:r>
      <w:proofErr w:type="gramEnd"/>
    </w:p>
    <w:p w:rsidR="00CC3763" w:rsidRDefault="00CC3763" w:rsidP="006974C7">
      <w:pPr>
        <w:spacing w:after="0"/>
      </w:pPr>
    </w:p>
    <w:p w:rsidR="00470B31" w:rsidRPr="00470B31" w:rsidRDefault="007D3127" w:rsidP="0021016D">
      <w:pPr>
        <w:spacing w:after="0"/>
        <w:jc w:val="center"/>
        <w:rPr>
          <w:b/>
          <w:sz w:val="24"/>
          <w:szCs w:val="24"/>
        </w:rPr>
      </w:pPr>
      <w:r w:rsidRPr="00470B31">
        <w:rPr>
          <w:b/>
          <w:sz w:val="24"/>
          <w:szCs w:val="24"/>
        </w:rPr>
        <w:t xml:space="preserve">This document has been prepared for a soft market testing exercise and does not form part of any competition to procure any goods, services or works for </w:t>
      </w:r>
      <w:r w:rsidR="00774170" w:rsidRPr="00470B31">
        <w:rPr>
          <w:b/>
          <w:sz w:val="24"/>
          <w:szCs w:val="24"/>
        </w:rPr>
        <w:t>Warwick District Council.</w:t>
      </w:r>
    </w:p>
    <w:p w:rsidR="007D3127" w:rsidRDefault="007D3127" w:rsidP="0021016D">
      <w:pPr>
        <w:spacing w:after="0"/>
      </w:pPr>
    </w:p>
    <w:p w:rsidR="00CC3763" w:rsidRDefault="007D1B9D" w:rsidP="00EE7469">
      <w:pPr>
        <w:pStyle w:val="ListParagraph"/>
        <w:numPr>
          <w:ilvl w:val="0"/>
          <w:numId w:val="4"/>
        </w:numPr>
        <w:tabs>
          <w:tab w:val="left" w:pos="0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Background</w:t>
      </w:r>
      <w:r w:rsidR="00CC3763" w:rsidRPr="00BF6F26">
        <w:rPr>
          <w:b/>
          <w:sz w:val="24"/>
          <w:szCs w:val="24"/>
        </w:rPr>
        <w:t>:</w:t>
      </w:r>
    </w:p>
    <w:p w:rsidR="007D1B9D" w:rsidRDefault="007D1B9D" w:rsidP="00756E35">
      <w:pPr>
        <w:spacing w:after="0" w:line="240" w:lineRule="auto"/>
        <w:rPr>
          <w:rFonts w:ascii="Calibri" w:eastAsia="Calibri" w:hAnsi="Calibri" w:cs="Times New Roman"/>
          <w:color w:val="002060"/>
          <w:sz w:val="24"/>
          <w:szCs w:val="24"/>
        </w:rPr>
      </w:pPr>
    </w:p>
    <w:p w:rsidR="00756E35" w:rsidRPr="007D1B9D" w:rsidRDefault="00756E35" w:rsidP="00756E35">
      <w:pPr>
        <w:spacing w:after="0" w:line="240" w:lineRule="auto"/>
        <w:rPr>
          <w:sz w:val="24"/>
          <w:szCs w:val="24"/>
        </w:rPr>
      </w:pPr>
      <w:r w:rsidRPr="007D1B9D">
        <w:rPr>
          <w:rFonts w:ascii="Calibri" w:eastAsia="Calibri" w:hAnsi="Calibri" w:cs="Times New Roman"/>
          <w:sz w:val="24"/>
          <w:szCs w:val="24"/>
        </w:rPr>
        <w:t>Warwick District Council (WDC)</w:t>
      </w:r>
      <w:r w:rsidRPr="007D1B9D">
        <w:rPr>
          <w:sz w:val="24"/>
          <w:szCs w:val="24"/>
        </w:rPr>
        <w:t xml:space="preserve"> is seeking to regenerate and develop a Creative Quarter in Leamington Spa town centre and is considering seeking a development partner for the purposes of taking forward, funding and delivering such a project.</w:t>
      </w:r>
    </w:p>
    <w:p w:rsidR="00756E35" w:rsidRPr="007D1B9D" w:rsidRDefault="00756E35" w:rsidP="00756E35">
      <w:pPr>
        <w:spacing w:after="0" w:line="240" w:lineRule="auto"/>
        <w:rPr>
          <w:sz w:val="24"/>
          <w:szCs w:val="24"/>
        </w:rPr>
      </w:pPr>
    </w:p>
    <w:p w:rsidR="00756E35" w:rsidRDefault="00756E35" w:rsidP="00756E35">
      <w:pPr>
        <w:spacing w:after="0" w:line="20" w:lineRule="atLeast"/>
        <w:rPr>
          <w:rFonts w:ascii="Calibri" w:eastAsia="Calibri" w:hAnsi="Calibri" w:cs="Times New Roman"/>
          <w:sz w:val="24"/>
          <w:szCs w:val="24"/>
        </w:rPr>
      </w:pPr>
      <w:r w:rsidRPr="007D1B9D">
        <w:rPr>
          <w:rFonts w:ascii="Calibri" w:eastAsia="Calibri" w:hAnsi="Calibri" w:cs="Times New Roman"/>
          <w:sz w:val="24"/>
          <w:szCs w:val="24"/>
        </w:rPr>
        <w:t xml:space="preserve">WDC has prepared a </w:t>
      </w:r>
      <w:r w:rsidRPr="007D1B9D">
        <w:rPr>
          <w:rFonts w:ascii="Calibri" w:eastAsia="Calibri" w:hAnsi="Calibri" w:cs="Times New Roman"/>
          <w:b/>
          <w:sz w:val="24"/>
          <w:szCs w:val="24"/>
        </w:rPr>
        <w:t xml:space="preserve">Draft Developer </w:t>
      </w:r>
      <w:r w:rsidRPr="00D3554A">
        <w:rPr>
          <w:rFonts w:ascii="Calibri" w:eastAsia="Calibri" w:hAnsi="Calibri" w:cs="Times New Roman"/>
          <w:b/>
          <w:sz w:val="24"/>
          <w:szCs w:val="24"/>
        </w:rPr>
        <w:t>Brief</w:t>
      </w:r>
      <w:r w:rsidRPr="00D3554A">
        <w:rPr>
          <w:rFonts w:ascii="Calibri" w:eastAsia="Calibri" w:hAnsi="Calibri" w:cs="Times New Roman"/>
          <w:sz w:val="24"/>
          <w:szCs w:val="24"/>
        </w:rPr>
        <w:t xml:space="preserve"> </w:t>
      </w:r>
      <w:bookmarkStart w:id="0" w:name="_GoBack"/>
      <w:bookmarkEnd w:id="0"/>
      <w:r w:rsidR="007A2203" w:rsidRPr="00D3554A">
        <w:rPr>
          <w:rFonts w:ascii="Calibri" w:eastAsia="Calibri" w:hAnsi="Calibri" w:cs="Times New Roman"/>
          <w:sz w:val="24"/>
          <w:szCs w:val="24"/>
        </w:rPr>
        <w:fldChar w:fldCharType="begin"/>
      </w:r>
      <w:r w:rsidR="00D3554A">
        <w:rPr>
          <w:rFonts w:ascii="Calibri" w:eastAsia="Calibri" w:hAnsi="Calibri" w:cs="Times New Roman"/>
          <w:sz w:val="24"/>
          <w:szCs w:val="24"/>
        </w:rPr>
        <w:instrText>HYPERLINK "http://www.warwickdc.gov.uk/downloads/file/2858/creative_quarter_brief"</w:instrText>
      </w:r>
      <w:r w:rsidR="00D3554A" w:rsidRPr="00D3554A">
        <w:rPr>
          <w:rFonts w:ascii="Calibri" w:eastAsia="Calibri" w:hAnsi="Calibri" w:cs="Times New Roman"/>
          <w:sz w:val="24"/>
          <w:szCs w:val="24"/>
        </w:rPr>
      </w:r>
      <w:r w:rsidR="007A2203" w:rsidRPr="00D3554A">
        <w:rPr>
          <w:rFonts w:ascii="Calibri" w:eastAsia="Calibri" w:hAnsi="Calibri" w:cs="Times New Roman"/>
          <w:sz w:val="24"/>
          <w:szCs w:val="24"/>
        </w:rPr>
        <w:fldChar w:fldCharType="separate"/>
      </w:r>
      <w:r w:rsidR="009B6BE1" w:rsidRPr="00D3554A">
        <w:rPr>
          <w:rStyle w:val="Hyperlink"/>
          <w:rFonts w:ascii="Calibri" w:eastAsia="Calibri" w:hAnsi="Calibri" w:cs="Times New Roman"/>
          <w:sz w:val="24"/>
          <w:szCs w:val="24"/>
        </w:rPr>
        <w:t>se</w:t>
      </w:r>
      <w:r w:rsidR="009B6BE1" w:rsidRPr="00D3554A">
        <w:rPr>
          <w:rStyle w:val="Hyperlink"/>
          <w:rFonts w:ascii="Calibri" w:eastAsia="Calibri" w:hAnsi="Calibri" w:cs="Times New Roman"/>
          <w:sz w:val="24"/>
          <w:szCs w:val="24"/>
        </w:rPr>
        <w:t>e</w:t>
      </w:r>
      <w:r w:rsidR="009B6BE1" w:rsidRPr="00D3554A">
        <w:rPr>
          <w:rStyle w:val="Hyperlink"/>
          <w:rFonts w:ascii="Calibri" w:eastAsia="Calibri" w:hAnsi="Calibri" w:cs="Times New Roman"/>
          <w:sz w:val="24"/>
          <w:szCs w:val="24"/>
        </w:rPr>
        <w:t xml:space="preserve"> atta</w:t>
      </w:r>
      <w:r w:rsidR="009B6BE1" w:rsidRPr="00D3554A">
        <w:rPr>
          <w:rStyle w:val="Hyperlink"/>
          <w:rFonts w:ascii="Calibri" w:eastAsia="Calibri" w:hAnsi="Calibri" w:cs="Times New Roman"/>
          <w:sz w:val="24"/>
          <w:szCs w:val="24"/>
        </w:rPr>
        <w:t>c</w:t>
      </w:r>
      <w:r w:rsidR="009B6BE1" w:rsidRPr="00D3554A">
        <w:rPr>
          <w:rStyle w:val="Hyperlink"/>
          <w:rFonts w:ascii="Calibri" w:eastAsia="Calibri" w:hAnsi="Calibri" w:cs="Times New Roman"/>
          <w:sz w:val="24"/>
          <w:szCs w:val="24"/>
        </w:rPr>
        <w:t>hed</w:t>
      </w:r>
      <w:r w:rsidR="007A2203" w:rsidRPr="00D3554A">
        <w:rPr>
          <w:rFonts w:ascii="Calibri" w:eastAsia="Calibri" w:hAnsi="Calibri" w:cs="Times New Roman"/>
          <w:sz w:val="24"/>
          <w:szCs w:val="24"/>
        </w:rPr>
        <w:fldChar w:fldCharType="end"/>
      </w:r>
      <w:r w:rsidR="009B6BE1" w:rsidRPr="00D3554A">
        <w:rPr>
          <w:rFonts w:ascii="Calibri" w:eastAsia="Calibri" w:hAnsi="Calibri" w:cs="Times New Roman"/>
          <w:sz w:val="24"/>
          <w:szCs w:val="24"/>
        </w:rPr>
        <w:t xml:space="preserve"> </w:t>
      </w:r>
      <w:r w:rsidRPr="00D3554A">
        <w:rPr>
          <w:rFonts w:ascii="Calibri" w:eastAsia="Calibri" w:hAnsi="Calibri" w:cs="Times New Roman"/>
          <w:sz w:val="24"/>
          <w:szCs w:val="24"/>
        </w:rPr>
        <w:t>that</w:t>
      </w:r>
      <w:r w:rsidRPr="007D1B9D">
        <w:rPr>
          <w:rFonts w:ascii="Calibri" w:eastAsia="Calibri" w:hAnsi="Calibri" w:cs="Times New Roman"/>
          <w:sz w:val="24"/>
          <w:szCs w:val="24"/>
        </w:rPr>
        <w:t xml:space="preserve"> it is considering for the formal (and OJEU compliant) procurement of such a developer partner. </w:t>
      </w:r>
    </w:p>
    <w:p w:rsidR="007D1B9D" w:rsidRPr="007D1B9D" w:rsidRDefault="007D1B9D" w:rsidP="00756E35">
      <w:pPr>
        <w:spacing w:after="0" w:line="20" w:lineRule="atLeast"/>
        <w:rPr>
          <w:rFonts w:ascii="Calibri" w:eastAsia="Calibri" w:hAnsi="Calibri" w:cs="Times New Roman"/>
          <w:sz w:val="24"/>
          <w:szCs w:val="24"/>
        </w:rPr>
      </w:pPr>
    </w:p>
    <w:p w:rsidR="00756E35" w:rsidRPr="007D1B9D" w:rsidRDefault="00756E35" w:rsidP="00756E35">
      <w:pPr>
        <w:shd w:val="clear" w:color="auto" w:fill="FFFFFF" w:themeFill="background1"/>
        <w:spacing w:after="0" w:line="20" w:lineRule="atLeast"/>
        <w:rPr>
          <w:rFonts w:eastAsia="Calibri" w:cs="Times New Roman"/>
          <w:b/>
          <w:sz w:val="24"/>
          <w:szCs w:val="24"/>
          <w:lang w:eastAsia="en-GB"/>
        </w:rPr>
      </w:pPr>
      <w:r w:rsidRPr="007D1B9D">
        <w:rPr>
          <w:rFonts w:eastAsia="Calibri" w:cs="Times New Roman"/>
          <w:b/>
          <w:sz w:val="24"/>
          <w:szCs w:val="24"/>
          <w:lang w:eastAsia="en-GB"/>
        </w:rPr>
        <w:t xml:space="preserve">The Council is specifically </w:t>
      </w:r>
      <w:r w:rsidRPr="007D1B9D">
        <w:rPr>
          <w:rFonts w:eastAsia="Calibri" w:cs="Times New Roman"/>
          <w:b/>
          <w:sz w:val="24"/>
          <w:szCs w:val="24"/>
          <w:u w:val="single"/>
          <w:lang w:eastAsia="en-GB"/>
        </w:rPr>
        <w:t>not</w:t>
      </w:r>
      <w:r w:rsidRPr="007D1B9D">
        <w:rPr>
          <w:rFonts w:eastAsia="Calibri" w:cs="Times New Roman"/>
          <w:b/>
          <w:sz w:val="24"/>
          <w:szCs w:val="24"/>
          <w:lang w:eastAsia="en-GB"/>
        </w:rPr>
        <w:t xml:space="preserve"> seeking any proposals from any developers at this pre-procurement stage.</w:t>
      </w:r>
    </w:p>
    <w:p w:rsidR="00756E35" w:rsidRPr="007D1B9D" w:rsidRDefault="00756E35" w:rsidP="00756E35">
      <w:pPr>
        <w:spacing w:after="0"/>
        <w:rPr>
          <w:sz w:val="24"/>
          <w:szCs w:val="24"/>
        </w:rPr>
      </w:pPr>
    </w:p>
    <w:p w:rsidR="00756E35" w:rsidRDefault="00756E35" w:rsidP="00756E35">
      <w:pPr>
        <w:spacing w:after="0" w:line="20" w:lineRule="atLeast"/>
        <w:rPr>
          <w:sz w:val="24"/>
          <w:szCs w:val="24"/>
        </w:rPr>
      </w:pPr>
      <w:r w:rsidRPr="007D1B9D">
        <w:rPr>
          <w:sz w:val="24"/>
          <w:szCs w:val="24"/>
        </w:rPr>
        <w:t xml:space="preserve">WDC is now undertaking this soft market testing exercise to </w:t>
      </w:r>
      <w:r w:rsidRPr="007D1B9D">
        <w:rPr>
          <w:rFonts w:ascii="Calibri" w:eastAsia="Calibri" w:hAnsi="Calibri" w:cs="Times New Roman"/>
          <w:sz w:val="24"/>
          <w:szCs w:val="24"/>
        </w:rPr>
        <w:t xml:space="preserve">critically examine and test this Draft Development Brief. This </w:t>
      </w:r>
      <w:r w:rsidRPr="007D1B9D">
        <w:rPr>
          <w:sz w:val="24"/>
          <w:szCs w:val="24"/>
        </w:rPr>
        <w:t>will inform a final outcome Development Brief produced by the Council.</w:t>
      </w:r>
    </w:p>
    <w:p w:rsidR="00620042" w:rsidRDefault="00620042" w:rsidP="00756E35">
      <w:pPr>
        <w:spacing w:after="0" w:line="20" w:lineRule="atLeast"/>
        <w:rPr>
          <w:sz w:val="24"/>
          <w:szCs w:val="24"/>
        </w:rPr>
      </w:pPr>
    </w:p>
    <w:p w:rsidR="00756E35" w:rsidRDefault="00756E35" w:rsidP="00756E35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  <w:r w:rsidRPr="007D1B9D">
        <w:rPr>
          <w:rFonts w:ascii="Calibri" w:eastAsia="Calibri" w:hAnsi="Calibri" w:cs="Times New Roman"/>
          <w:sz w:val="24"/>
          <w:szCs w:val="24"/>
        </w:rPr>
        <w:t xml:space="preserve">The Council now wishes to invite interested parties to have such pre-procurement soft market testing discussions. The intention is to do this by way of a </w:t>
      </w:r>
      <w:r w:rsidR="00620042">
        <w:rPr>
          <w:rFonts w:ascii="Calibri" w:eastAsia="Calibri" w:hAnsi="Calibri" w:cs="Times New Roman"/>
          <w:sz w:val="24"/>
          <w:szCs w:val="24"/>
        </w:rPr>
        <w:t>series of private meetings</w:t>
      </w:r>
      <w:r w:rsidR="004B16DE">
        <w:rPr>
          <w:rFonts w:ascii="Calibri" w:eastAsia="Calibri" w:hAnsi="Calibri" w:cs="Times New Roman"/>
          <w:sz w:val="24"/>
          <w:szCs w:val="24"/>
        </w:rPr>
        <w:t xml:space="preserve"> (date to be arranged).</w:t>
      </w:r>
      <w:r w:rsidRPr="00620042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</w:t>
      </w:r>
    </w:p>
    <w:p w:rsidR="00620042" w:rsidRDefault="00620042" w:rsidP="00756E35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620042" w:rsidRPr="00620042" w:rsidRDefault="00620042" w:rsidP="00620042">
      <w:pPr>
        <w:spacing w:after="0" w:line="20" w:lineRule="atLeast"/>
        <w:rPr>
          <w:b/>
          <w:sz w:val="24"/>
          <w:szCs w:val="24"/>
        </w:rPr>
      </w:pPr>
      <w:r w:rsidRPr="00620042">
        <w:rPr>
          <w:b/>
          <w:sz w:val="24"/>
          <w:szCs w:val="24"/>
        </w:rPr>
        <w:t xml:space="preserve">The key areas of this exercise are therefore to ask </w:t>
      </w:r>
      <w:r>
        <w:rPr>
          <w:b/>
          <w:sz w:val="24"/>
          <w:szCs w:val="24"/>
        </w:rPr>
        <w:t xml:space="preserve">and discuss </w:t>
      </w:r>
      <w:r w:rsidRPr="00620042">
        <w:rPr>
          <w:b/>
          <w:sz w:val="24"/>
          <w:szCs w:val="24"/>
        </w:rPr>
        <w:t>the following key questions:</w:t>
      </w:r>
    </w:p>
    <w:p w:rsidR="00620042" w:rsidRPr="00620042" w:rsidRDefault="00620042" w:rsidP="00620042">
      <w:pPr>
        <w:spacing w:after="0" w:line="20" w:lineRule="atLeast"/>
        <w:rPr>
          <w:b/>
          <w:sz w:val="24"/>
          <w:szCs w:val="24"/>
        </w:rPr>
      </w:pPr>
    </w:p>
    <w:p w:rsidR="00620042" w:rsidRPr="00620042" w:rsidRDefault="00620042" w:rsidP="0062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360"/>
        <w:rPr>
          <w:b/>
          <w:i/>
          <w:sz w:val="24"/>
          <w:szCs w:val="24"/>
        </w:rPr>
      </w:pPr>
      <w:r w:rsidRPr="00620042">
        <w:rPr>
          <w:b/>
          <w:i/>
          <w:sz w:val="24"/>
          <w:szCs w:val="24"/>
        </w:rPr>
        <w:t xml:space="preserve">“What are your views </w:t>
      </w:r>
      <w:proofErr w:type="gramStart"/>
      <w:r w:rsidRPr="00620042">
        <w:rPr>
          <w:b/>
          <w:i/>
          <w:sz w:val="24"/>
          <w:szCs w:val="24"/>
        </w:rPr>
        <w:t>on,</w:t>
      </w:r>
      <w:proofErr w:type="gramEnd"/>
      <w:r w:rsidRPr="00620042">
        <w:rPr>
          <w:b/>
          <w:i/>
          <w:sz w:val="24"/>
          <w:szCs w:val="24"/>
        </w:rPr>
        <w:t xml:space="preserve"> and your assessment of:</w:t>
      </w:r>
    </w:p>
    <w:p w:rsidR="00620042" w:rsidRPr="00620042" w:rsidRDefault="00620042" w:rsidP="0062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360"/>
        <w:rPr>
          <w:b/>
          <w:i/>
          <w:sz w:val="24"/>
          <w:szCs w:val="24"/>
        </w:rPr>
      </w:pPr>
      <w:r w:rsidRPr="00620042">
        <w:rPr>
          <w:b/>
          <w:i/>
          <w:sz w:val="24"/>
          <w:szCs w:val="24"/>
        </w:rPr>
        <w:t xml:space="preserve"> </w:t>
      </w:r>
    </w:p>
    <w:p w:rsidR="00620042" w:rsidRPr="00620042" w:rsidRDefault="00620042" w:rsidP="0062004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rPr>
          <w:b/>
          <w:i/>
          <w:sz w:val="24"/>
          <w:szCs w:val="24"/>
        </w:rPr>
      </w:pPr>
      <w:r w:rsidRPr="00620042">
        <w:rPr>
          <w:b/>
          <w:i/>
          <w:sz w:val="24"/>
          <w:szCs w:val="24"/>
        </w:rPr>
        <w:t>The content, scope, feasibility and viability of the Draft Development Brief.</w:t>
      </w:r>
    </w:p>
    <w:p w:rsidR="00620042" w:rsidRPr="00620042" w:rsidRDefault="00620042" w:rsidP="0062004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rPr>
          <w:b/>
          <w:i/>
          <w:sz w:val="24"/>
          <w:szCs w:val="24"/>
        </w:rPr>
      </w:pPr>
      <w:r w:rsidRPr="00620042">
        <w:rPr>
          <w:b/>
          <w:i/>
          <w:sz w:val="24"/>
          <w:szCs w:val="24"/>
        </w:rPr>
        <w:t>The appetite and capacity of the market place to deliver the requirements.</w:t>
      </w:r>
    </w:p>
    <w:p w:rsidR="00620042" w:rsidRPr="00620042" w:rsidRDefault="00620042" w:rsidP="00620042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contextualSpacing/>
        <w:rPr>
          <w:b/>
          <w:i/>
          <w:sz w:val="24"/>
          <w:szCs w:val="24"/>
        </w:rPr>
      </w:pPr>
      <w:r w:rsidRPr="00620042">
        <w:rPr>
          <w:b/>
          <w:i/>
          <w:sz w:val="24"/>
          <w:szCs w:val="24"/>
        </w:rPr>
        <w:t>The capability of the market place to deliver the requirements”.</w:t>
      </w:r>
    </w:p>
    <w:p w:rsidR="00620042" w:rsidRPr="00620042" w:rsidRDefault="00620042" w:rsidP="006200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360"/>
        <w:rPr>
          <w:i/>
          <w:sz w:val="24"/>
          <w:szCs w:val="24"/>
        </w:rPr>
      </w:pPr>
    </w:p>
    <w:p w:rsidR="00620042" w:rsidRPr="00620042" w:rsidRDefault="00620042" w:rsidP="00620042">
      <w:pPr>
        <w:spacing w:after="0" w:line="20" w:lineRule="atLeast"/>
        <w:rPr>
          <w:i/>
          <w:sz w:val="24"/>
          <w:szCs w:val="24"/>
        </w:rPr>
      </w:pPr>
    </w:p>
    <w:p w:rsidR="00756E35" w:rsidRDefault="00756E35" w:rsidP="00756E35">
      <w:pPr>
        <w:spacing w:after="0"/>
        <w:rPr>
          <w:sz w:val="24"/>
          <w:szCs w:val="24"/>
        </w:rPr>
      </w:pPr>
    </w:p>
    <w:p w:rsidR="004A15E7" w:rsidRDefault="004A15E7" w:rsidP="00756E35">
      <w:pPr>
        <w:spacing w:after="0"/>
        <w:rPr>
          <w:sz w:val="24"/>
          <w:szCs w:val="24"/>
        </w:rPr>
      </w:pPr>
    </w:p>
    <w:p w:rsidR="004A15E7" w:rsidRDefault="004A15E7" w:rsidP="00756E35">
      <w:pPr>
        <w:spacing w:after="0"/>
        <w:rPr>
          <w:sz w:val="24"/>
          <w:szCs w:val="24"/>
        </w:rPr>
      </w:pPr>
    </w:p>
    <w:p w:rsidR="00E121F2" w:rsidRDefault="00E121F2" w:rsidP="00756E35">
      <w:pPr>
        <w:spacing w:after="0"/>
        <w:rPr>
          <w:sz w:val="24"/>
          <w:szCs w:val="24"/>
        </w:rPr>
      </w:pPr>
    </w:p>
    <w:p w:rsidR="004A15E7" w:rsidRDefault="004A15E7" w:rsidP="00756E35">
      <w:pPr>
        <w:spacing w:after="0"/>
        <w:rPr>
          <w:sz w:val="24"/>
          <w:szCs w:val="24"/>
        </w:rPr>
      </w:pPr>
    </w:p>
    <w:p w:rsidR="004A15E7" w:rsidRPr="007D1B9D" w:rsidRDefault="004A15E7" w:rsidP="00756E35">
      <w:pPr>
        <w:spacing w:after="0"/>
        <w:rPr>
          <w:sz w:val="24"/>
          <w:szCs w:val="24"/>
        </w:rPr>
      </w:pPr>
    </w:p>
    <w:p w:rsidR="00415BD6" w:rsidRPr="004A15E7" w:rsidRDefault="00A1778F" w:rsidP="004A15E7">
      <w:pPr>
        <w:pStyle w:val="ListParagraph"/>
        <w:numPr>
          <w:ilvl w:val="0"/>
          <w:numId w:val="4"/>
        </w:numPr>
        <w:spacing w:line="20" w:lineRule="atLeast"/>
        <w:ind w:left="284" w:hanging="284"/>
        <w:rPr>
          <w:b/>
          <w:color w:val="000000"/>
          <w:sz w:val="24"/>
          <w:szCs w:val="24"/>
        </w:rPr>
      </w:pPr>
      <w:r w:rsidRPr="004A15E7">
        <w:rPr>
          <w:b/>
          <w:color w:val="000000"/>
          <w:sz w:val="24"/>
          <w:szCs w:val="24"/>
        </w:rPr>
        <w:lastRenderedPageBreak/>
        <w:t xml:space="preserve">The </w:t>
      </w:r>
      <w:r w:rsidR="00415BD6" w:rsidRPr="004A15E7">
        <w:rPr>
          <w:b/>
          <w:color w:val="000000"/>
          <w:sz w:val="24"/>
          <w:szCs w:val="24"/>
        </w:rPr>
        <w:t>Intended Outcomes</w:t>
      </w:r>
      <w:r w:rsidRPr="004A15E7">
        <w:rPr>
          <w:b/>
          <w:color w:val="000000"/>
          <w:sz w:val="24"/>
          <w:szCs w:val="24"/>
        </w:rPr>
        <w:t xml:space="preserve"> from this</w:t>
      </w:r>
      <w:r w:rsidR="00415BD6" w:rsidRPr="004A15E7">
        <w:rPr>
          <w:b/>
          <w:color w:val="000000"/>
          <w:sz w:val="24"/>
          <w:szCs w:val="24"/>
        </w:rPr>
        <w:t xml:space="preserve"> process:</w:t>
      </w:r>
    </w:p>
    <w:p w:rsidR="00212D9A" w:rsidRPr="00212D9A" w:rsidRDefault="00212D9A" w:rsidP="00212D9A">
      <w:pPr>
        <w:spacing w:after="0" w:line="20" w:lineRule="atLeast"/>
        <w:ind w:firstLine="720"/>
        <w:rPr>
          <w:b/>
          <w:color w:val="000000"/>
          <w:sz w:val="24"/>
          <w:szCs w:val="24"/>
        </w:rPr>
      </w:pPr>
    </w:p>
    <w:p w:rsidR="00A60F31" w:rsidRPr="00A453C7" w:rsidRDefault="0028317A" w:rsidP="00415BD6">
      <w:pPr>
        <w:spacing w:after="0" w:line="20" w:lineRule="atLeast"/>
        <w:rPr>
          <w:rFonts w:eastAsia="Calibri" w:cs="Times New Roman"/>
          <w:color w:val="000000"/>
          <w:sz w:val="24"/>
          <w:szCs w:val="24"/>
          <w:lang w:eastAsia="en-GB"/>
        </w:rPr>
      </w:pPr>
      <w:r>
        <w:rPr>
          <w:rFonts w:eastAsia="Calibri" w:cs="Times New Roman"/>
          <w:color w:val="000000"/>
          <w:sz w:val="24"/>
          <w:szCs w:val="24"/>
          <w:lang w:eastAsia="en-GB"/>
        </w:rPr>
        <w:t xml:space="preserve">This process </w:t>
      </w:r>
      <w:r w:rsidR="009E6C27">
        <w:rPr>
          <w:rFonts w:eastAsia="Calibri" w:cs="Times New Roman"/>
          <w:color w:val="000000"/>
          <w:sz w:val="24"/>
          <w:szCs w:val="24"/>
          <w:lang w:eastAsia="en-GB"/>
        </w:rPr>
        <w:t xml:space="preserve">is to </w:t>
      </w:r>
      <w:r>
        <w:rPr>
          <w:rFonts w:eastAsia="Calibri" w:cs="Times New Roman"/>
          <w:color w:val="000000"/>
          <w:sz w:val="24"/>
          <w:szCs w:val="24"/>
          <w:lang w:eastAsia="en-GB"/>
        </w:rPr>
        <w:t>ensure that the Council has</w:t>
      </w:r>
      <w:r w:rsidR="00415BD6">
        <w:rPr>
          <w:rFonts w:eastAsia="Calibri" w:cs="Times New Roman"/>
          <w:color w:val="000000"/>
          <w:sz w:val="24"/>
          <w:szCs w:val="24"/>
          <w:lang w:eastAsia="en-GB"/>
        </w:rPr>
        <w:t>:</w:t>
      </w:r>
    </w:p>
    <w:p w:rsidR="00A60F31" w:rsidRPr="00EE7469" w:rsidRDefault="00A60F31" w:rsidP="00EE7469">
      <w:pPr>
        <w:pStyle w:val="ListParagraph"/>
        <w:numPr>
          <w:ilvl w:val="0"/>
          <w:numId w:val="8"/>
        </w:numPr>
        <w:spacing w:line="20" w:lineRule="atLeast"/>
        <w:rPr>
          <w:color w:val="000000"/>
          <w:sz w:val="24"/>
          <w:szCs w:val="24"/>
        </w:rPr>
      </w:pPr>
      <w:r w:rsidRPr="00EE7469">
        <w:rPr>
          <w:color w:val="000000"/>
          <w:sz w:val="24"/>
          <w:szCs w:val="24"/>
        </w:rPr>
        <w:t>Engage</w:t>
      </w:r>
      <w:r w:rsidR="00A1778F">
        <w:rPr>
          <w:color w:val="000000"/>
          <w:sz w:val="24"/>
          <w:szCs w:val="24"/>
        </w:rPr>
        <w:t>d</w:t>
      </w:r>
      <w:r w:rsidRPr="00EE7469">
        <w:rPr>
          <w:color w:val="000000"/>
          <w:sz w:val="24"/>
          <w:szCs w:val="24"/>
        </w:rPr>
        <w:t xml:space="preserve"> early and widely with the market. </w:t>
      </w:r>
    </w:p>
    <w:p w:rsidR="00A60F31" w:rsidRPr="00EE7469" w:rsidRDefault="00570784" w:rsidP="00EE74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0" w:lineRule="atLeast"/>
        <w:contextualSpacing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Tested </w:t>
      </w:r>
      <w:r w:rsidR="00A60F31" w:rsidRPr="00EE7469">
        <w:rPr>
          <w:rFonts w:cs="Arial"/>
          <w:color w:val="000000"/>
          <w:sz w:val="24"/>
          <w:szCs w:val="24"/>
        </w:rPr>
        <w:t xml:space="preserve">outcomes to inform </w:t>
      </w:r>
      <w:r w:rsidR="00A1778F">
        <w:rPr>
          <w:rFonts w:cs="Arial"/>
          <w:color w:val="000000"/>
          <w:sz w:val="24"/>
          <w:szCs w:val="24"/>
        </w:rPr>
        <w:t xml:space="preserve">and amend </w:t>
      </w:r>
      <w:r w:rsidR="00415BD6" w:rsidRPr="00EE7469">
        <w:rPr>
          <w:rFonts w:cs="Arial"/>
          <w:color w:val="000000"/>
          <w:sz w:val="24"/>
          <w:szCs w:val="24"/>
        </w:rPr>
        <w:t xml:space="preserve">the Council’s </w:t>
      </w:r>
      <w:r w:rsidR="00A1778F">
        <w:rPr>
          <w:rFonts w:cs="Arial"/>
          <w:color w:val="000000"/>
          <w:sz w:val="24"/>
          <w:szCs w:val="24"/>
        </w:rPr>
        <w:t>Draft Development Brief.</w:t>
      </w:r>
      <w:r w:rsidR="00A60F31" w:rsidRPr="00EE7469">
        <w:rPr>
          <w:rFonts w:cs="Arial"/>
          <w:color w:val="000000"/>
          <w:sz w:val="24"/>
          <w:szCs w:val="24"/>
        </w:rPr>
        <w:t xml:space="preserve"> </w:t>
      </w:r>
    </w:p>
    <w:p w:rsidR="00A60F31" w:rsidRPr="00EE7469" w:rsidRDefault="00570784" w:rsidP="00EE74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0" w:lineRule="atLeast"/>
        <w:contextualSpacing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Alerted </w:t>
      </w:r>
      <w:r w:rsidR="00A1778F">
        <w:rPr>
          <w:rFonts w:cs="Arial"/>
          <w:color w:val="000000"/>
          <w:sz w:val="24"/>
          <w:szCs w:val="24"/>
        </w:rPr>
        <w:t xml:space="preserve">the </w:t>
      </w:r>
      <w:r w:rsidR="00A60F31" w:rsidRPr="00EE7469">
        <w:rPr>
          <w:rFonts w:cs="Arial"/>
          <w:color w:val="000000"/>
          <w:sz w:val="24"/>
          <w:szCs w:val="24"/>
        </w:rPr>
        <w:t xml:space="preserve">market </w:t>
      </w:r>
      <w:r>
        <w:rPr>
          <w:rFonts w:cs="Arial"/>
          <w:color w:val="000000"/>
          <w:sz w:val="24"/>
          <w:szCs w:val="24"/>
        </w:rPr>
        <w:t xml:space="preserve">to a forthcoming competitive </w:t>
      </w:r>
      <w:r w:rsidR="00A60F31" w:rsidRPr="00EE7469">
        <w:rPr>
          <w:rFonts w:cs="Arial"/>
          <w:color w:val="000000"/>
          <w:sz w:val="24"/>
          <w:szCs w:val="24"/>
        </w:rPr>
        <w:t>procurement</w:t>
      </w:r>
      <w:r w:rsidR="007B277C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subject to the outcome of testing the market</w:t>
      </w:r>
      <w:r w:rsidR="00A60F31" w:rsidRPr="00EE7469">
        <w:rPr>
          <w:rFonts w:cs="Arial"/>
          <w:color w:val="000000"/>
          <w:sz w:val="24"/>
          <w:szCs w:val="24"/>
        </w:rPr>
        <w:t xml:space="preserve">. </w:t>
      </w:r>
    </w:p>
    <w:p w:rsidR="00CC3763" w:rsidRPr="0028317A" w:rsidRDefault="00A60F31" w:rsidP="00EE746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20" w:lineRule="atLeast"/>
        <w:contextualSpacing/>
        <w:rPr>
          <w:sz w:val="24"/>
          <w:szCs w:val="24"/>
        </w:rPr>
      </w:pPr>
      <w:r w:rsidRPr="00EE7469">
        <w:rPr>
          <w:rFonts w:cs="Arial"/>
          <w:color w:val="000000"/>
          <w:sz w:val="24"/>
          <w:szCs w:val="24"/>
        </w:rPr>
        <w:t>Discuss</w:t>
      </w:r>
      <w:r w:rsidR="00415BD6" w:rsidRPr="00EE7469">
        <w:rPr>
          <w:rFonts w:cs="Arial"/>
          <w:color w:val="000000"/>
          <w:sz w:val="24"/>
          <w:szCs w:val="24"/>
        </w:rPr>
        <w:t>e</w:t>
      </w:r>
      <w:r w:rsidR="00212D9A">
        <w:rPr>
          <w:rFonts w:cs="Arial"/>
          <w:color w:val="000000"/>
          <w:sz w:val="24"/>
          <w:szCs w:val="24"/>
        </w:rPr>
        <w:t>d</w:t>
      </w:r>
      <w:r w:rsidRPr="00EE7469">
        <w:rPr>
          <w:rFonts w:cs="Arial"/>
          <w:color w:val="000000"/>
          <w:sz w:val="24"/>
          <w:szCs w:val="24"/>
        </w:rPr>
        <w:t xml:space="preserve"> procurement pipelines with the market and the capabilities needed to deliver them. </w:t>
      </w:r>
    </w:p>
    <w:p w:rsidR="0028317A" w:rsidRPr="0028317A" w:rsidRDefault="0028317A" w:rsidP="0028317A">
      <w:pPr>
        <w:autoSpaceDE w:val="0"/>
        <w:autoSpaceDN w:val="0"/>
        <w:adjustRightInd w:val="0"/>
        <w:spacing w:line="20" w:lineRule="atLeast"/>
        <w:contextualSpacing/>
        <w:rPr>
          <w:sz w:val="24"/>
          <w:szCs w:val="24"/>
        </w:rPr>
      </w:pPr>
    </w:p>
    <w:p w:rsidR="0028317A" w:rsidRDefault="0028317A" w:rsidP="0028317A">
      <w:pPr>
        <w:autoSpaceDE w:val="0"/>
        <w:autoSpaceDN w:val="0"/>
        <w:adjustRightInd w:val="0"/>
        <w:spacing w:line="20" w:lineRule="atLeas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All feedback received will be recorded (on a non-attributable basis), and where relevant the Draft Developer Brief will be amended to produce a final Developer Brief to be used as part of any next-stage formal developer procurement process. </w:t>
      </w:r>
    </w:p>
    <w:p w:rsidR="0028317A" w:rsidRPr="0028317A" w:rsidRDefault="0028317A" w:rsidP="0028317A">
      <w:pPr>
        <w:autoSpaceDE w:val="0"/>
        <w:autoSpaceDN w:val="0"/>
        <w:adjustRightInd w:val="0"/>
        <w:spacing w:line="20" w:lineRule="atLeast"/>
        <w:contextualSpacing/>
        <w:rPr>
          <w:sz w:val="24"/>
          <w:szCs w:val="24"/>
        </w:rPr>
      </w:pPr>
      <w:r w:rsidRPr="0028317A">
        <w:rPr>
          <w:sz w:val="24"/>
          <w:szCs w:val="24"/>
          <w:u w:val="single"/>
        </w:rPr>
        <w:t>Note</w:t>
      </w:r>
      <w:r>
        <w:rPr>
          <w:sz w:val="24"/>
          <w:szCs w:val="24"/>
        </w:rPr>
        <w:t>: This next-stage is still subject to formal Council approval (yet to be sought).</w:t>
      </w:r>
    </w:p>
    <w:p w:rsidR="00A453C7" w:rsidRPr="00A453C7" w:rsidRDefault="00A453C7" w:rsidP="00415BD6">
      <w:pPr>
        <w:autoSpaceDE w:val="0"/>
        <w:autoSpaceDN w:val="0"/>
        <w:adjustRightInd w:val="0"/>
        <w:spacing w:after="0" w:line="20" w:lineRule="atLeast"/>
        <w:contextualSpacing/>
        <w:rPr>
          <w:rFonts w:eastAsia="Calibri" w:cs="Arial"/>
          <w:color w:val="000000"/>
          <w:sz w:val="24"/>
          <w:szCs w:val="24"/>
        </w:rPr>
      </w:pPr>
    </w:p>
    <w:p w:rsidR="00877B6B" w:rsidRDefault="00570784" w:rsidP="00415BD6">
      <w:pPr>
        <w:pStyle w:val="ListParagraph"/>
        <w:spacing w:line="20" w:lineRule="atLeast"/>
        <w:ind w:left="0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Any and all information that is obtained from participants utilised from this exercise shall be made available to all candidates interested in any future competitive </w:t>
      </w:r>
      <w:r w:rsidR="00D144CD">
        <w:rPr>
          <w:rFonts w:asciiTheme="minorHAnsi" w:hAnsiTheme="minorHAnsi"/>
          <w:color w:val="000000"/>
          <w:sz w:val="24"/>
          <w:szCs w:val="24"/>
        </w:rPr>
        <w:t xml:space="preserve">procurement. </w:t>
      </w:r>
    </w:p>
    <w:p w:rsidR="00570784" w:rsidRDefault="00570784" w:rsidP="00415BD6">
      <w:pPr>
        <w:pStyle w:val="ListParagraph"/>
        <w:spacing w:line="20" w:lineRule="atLeast"/>
        <w:ind w:left="0"/>
        <w:rPr>
          <w:rFonts w:asciiTheme="minorHAnsi" w:hAnsiTheme="minorHAnsi"/>
          <w:color w:val="000000"/>
          <w:sz w:val="24"/>
          <w:szCs w:val="24"/>
        </w:rPr>
      </w:pPr>
    </w:p>
    <w:p w:rsidR="00570784" w:rsidRPr="00A453C7" w:rsidRDefault="00570784" w:rsidP="00415BD6">
      <w:pPr>
        <w:pStyle w:val="ListParagraph"/>
        <w:spacing w:line="20" w:lineRule="atLeast"/>
        <w:ind w:left="0"/>
        <w:rPr>
          <w:rFonts w:asciiTheme="minorHAnsi" w:hAnsiTheme="minorHAnsi"/>
          <w:color w:val="000000"/>
          <w:sz w:val="24"/>
          <w:szCs w:val="24"/>
        </w:rPr>
      </w:pPr>
    </w:p>
    <w:p w:rsidR="002F00CD" w:rsidRDefault="002F00CD" w:rsidP="00212D9A">
      <w:pPr>
        <w:pStyle w:val="ListParagraph"/>
        <w:numPr>
          <w:ilvl w:val="0"/>
          <w:numId w:val="4"/>
        </w:numPr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Dealing with a large market response:</w:t>
      </w:r>
    </w:p>
    <w:p w:rsidR="007D1B9D" w:rsidRDefault="007D1B9D" w:rsidP="007D1B9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D1B9D" w:rsidRPr="007D1B9D" w:rsidRDefault="007D1B9D" w:rsidP="007D1B9D">
      <w:pPr>
        <w:spacing w:after="0"/>
        <w:rPr>
          <w:sz w:val="24"/>
          <w:szCs w:val="24"/>
        </w:rPr>
      </w:pPr>
      <w:r w:rsidRPr="007D1B9D">
        <w:rPr>
          <w:sz w:val="24"/>
          <w:szCs w:val="24"/>
        </w:rPr>
        <w:t>The Council believes that this would be very much a niche and specialist development opportunity because of:</w:t>
      </w:r>
    </w:p>
    <w:p w:rsidR="007D1B9D" w:rsidRPr="007D1B9D" w:rsidRDefault="007D1B9D" w:rsidP="007D1B9D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eastAsia="en-GB"/>
        </w:rPr>
      </w:pPr>
      <w:r w:rsidRPr="007D1B9D">
        <w:rPr>
          <w:rFonts w:ascii="Calibri" w:eastAsia="Calibri" w:hAnsi="Calibri" w:cs="Times New Roman"/>
          <w:sz w:val="24"/>
          <w:szCs w:val="24"/>
          <w:lang w:eastAsia="en-GB"/>
        </w:rPr>
        <w:t>The very specific focus on creative and cultural based industries.</w:t>
      </w:r>
    </w:p>
    <w:p w:rsidR="007D1B9D" w:rsidRPr="007D1B9D" w:rsidRDefault="007D1B9D" w:rsidP="007D1B9D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eastAsia="en-GB"/>
        </w:rPr>
      </w:pPr>
      <w:r w:rsidRPr="007D1B9D">
        <w:rPr>
          <w:rFonts w:ascii="Calibri" w:eastAsia="Calibri" w:hAnsi="Calibri" w:cs="Times New Roman"/>
          <w:sz w:val="24"/>
          <w:szCs w:val="24"/>
          <w:lang w:eastAsia="en-GB"/>
        </w:rPr>
        <w:t>The need for a specialist understanding of accessing a complex range of external grant funding opportunities.</w:t>
      </w:r>
    </w:p>
    <w:p w:rsidR="00BD510E" w:rsidRDefault="00BD510E" w:rsidP="00BD510E">
      <w:pPr>
        <w:spacing w:after="0"/>
        <w:rPr>
          <w:sz w:val="24"/>
          <w:szCs w:val="24"/>
        </w:rPr>
      </w:pPr>
    </w:p>
    <w:p w:rsidR="00330004" w:rsidRDefault="002F00CD" w:rsidP="00BD51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However, there may still be a large market response to this PIN and the </w:t>
      </w:r>
      <w:r w:rsidR="002C6CAC">
        <w:rPr>
          <w:sz w:val="24"/>
          <w:szCs w:val="24"/>
        </w:rPr>
        <w:t xml:space="preserve">soft market day meetings. </w:t>
      </w:r>
      <w:r>
        <w:rPr>
          <w:sz w:val="24"/>
          <w:szCs w:val="24"/>
        </w:rPr>
        <w:t xml:space="preserve">Pragmatically, the </w:t>
      </w:r>
      <w:r w:rsidR="00136552" w:rsidRPr="00136552">
        <w:rPr>
          <w:sz w:val="24"/>
          <w:szCs w:val="24"/>
        </w:rPr>
        <w:t>Council</w:t>
      </w:r>
      <w:r w:rsidR="00330004" w:rsidRPr="00136552">
        <w:rPr>
          <w:sz w:val="24"/>
          <w:szCs w:val="24"/>
        </w:rPr>
        <w:t xml:space="preserve"> does not have the </w:t>
      </w:r>
      <w:r w:rsidR="00136552" w:rsidRPr="00136552">
        <w:rPr>
          <w:sz w:val="24"/>
          <w:szCs w:val="24"/>
        </w:rPr>
        <w:t>resources</w:t>
      </w:r>
      <w:r w:rsidR="00330004" w:rsidRPr="00136552">
        <w:rPr>
          <w:sz w:val="24"/>
          <w:szCs w:val="24"/>
        </w:rPr>
        <w:t xml:space="preserve"> to meet with more than say </w:t>
      </w:r>
      <w:r w:rsidR="002C6CAC">
        <w:rPr>
          <w:sz w:val="24"/>
          <w:szCs w:val="24"/>
        </w:rPr>
        <w:t>4-6</w:t>
      </w:r>
      <w:r w:rsidR="00330004" w:rsidRPr="00136552">
        <w:rPr>
          <w:sz w:val="24"/>
          <w:szCs w:val="24"/>
        </w:rPr>
        <w:t xml:space="preserve"> </w:t>
      </w:r>
      <w:r w:rsidR="00136552" w:rsidRPr="00136552">
        <w:rPr>
          <w:sz w:val="24"/>
          <w:szCs w:val="24"/>
        </w:rPr>
        <w:t>interested</w:t>
      </w:r>
      <w:r w:rsidR="00330004" w:rsidRPr="00136552">
        <w:rPr>
          <w:sz w:val="24"/>
          <w:szCs w:val="24"/>
        </w:rPr>
        <w:t xml:space="preserve"> parties. Consequently, </w:t>
      </w:r>
      <w:r>
        <w:rPr>
          <w:sz w:val="24"/>
          <w:szCs w:val="24"/>
        </w:rPr>
        <w:t xml:space="preserve">the Council may have to adopt methods to </w:t>
      </w:r>
      <w:r w:rsidR="00D144CD">
        <w:rPr>
          <w:sz w:val="24"/>
          <w:szCs w:val="24"/>
        </w:rPr>
        <w:t xml:space="preserve">obtain </w:t>
      </w:r>
      <w:r>
        <w:rPr>
          <w:sz w:val="24"/>
          <w:szCs w:val="24"/>
        </w:rPr>
        <w:t>a representative sample of the market</w:t>
      </w:r>
      <w:r w:rsidR="002C6CAC">
        <w:rPr>
          <w:sz w:val="24"/>
          <w:szCs w:val="24"/>
        </w:rPr>
        <w:t xml:space="preserve">, by way of selecting </w:t>
      </w:r>
      <w:r>
        <w:rPr>
          <w:sz w:val="24"/>
          <w:szCs w:val="24"/>
        </w:rPr>
        <w:t>particular firms</w:t>
      </w:r>
      <w:r w:rsidR="002C6CAC">
        <w:rPr>
          <w:sz w:val="24"/>
          <w:szCs w:val="24"/>
        </w:rPr>
        <w:t xml:space="preserve"> for these meetings</w:t>
      </w:r>
      <w:r>
        <w:rPr>
          <w:sz w:val="24"/>
          <w:szCs w:val="24"/>
        </w:rPr>
        <w:t xml:space="preserve">. </w:t>
      </w:r>
    </w:p>
    <w:p w:rsidR="00BD510E" w:rsidRPr="00136552" w:rsidRDefault="00BD510E" w:rsidP="00BD510E">
      <w:pPr>
        <w:spacing w:after="0"/>
        <w:rPr>
          <w:sz w:val="24"/>
          <w:szCs w:val="24"/>
        </w:rPr>
      </w:pPr>
    </w:p>
    <w:p w:rsidR="00330004" w:rsidRDefault="00330004" w:rsidP="00BD510E">
      <w:pPr>
        <w:spacing w:after="0"/>
        <w:rPr>
          <w:sz w:val="24"/>
          <w:szCs w:val="24"/>
        </w:rPr>
      </w:pPr>
      <w:r w:rsidRPr="00136552">
        <w:rPr>
          <w:sz w:val="24"/>
          <w:szCs w:val="24"/>
        </w:rPr>
        <w:t xml:space="preserve">Not being selected for the </w:t>
      </w:r>
      <w:r w:rsidR="002C6CAC">
        <w:rPr>
          <w:sz w:val="24"/>
          <w:szCs w:val="24"/>
        </w:rPr>
        <w:t xml:space="preserve">soft market testing day </w:t>
      </w:r>
      <w:r w:rsidRPr="00136552">
        <w:rPr>
          <w:sz w:val="24"/>
          <w:szCs w:val="24"/>
        </w:rPr>
        <w:t xml:space="preserve">meetings will </w:t>
      </w:r>
      <w:r w:rsidR="002F00CD">
        <w:rPr>
          <w:sz w:val="24"/>
          <w:szCs w:val="24"/>
        </w:rPr>
        <w:t xml:space="preserve">therefore </w:t>
      </w:r>
      <w:r w:rsidRPr="002C6CAC">
        <w:rPr>
          <w:sz w:val="24"/>
          <w:szCs w:val="24"/>
          <w:u w:val="single"/>
        </w:rPr>
        <w:t>not</w:t>
      </w:r>
      <w:r w:rsidRPr="00136552">
        <w:rPr>
          <w:sz w:val="24"/>
          <w:szCs w:val="24"/>
        </w:rPr>
        <w:t xml:space="preserve"> adversely impact on any </w:t>
      </w:r>
      <w:r w:rsidR="00136552" w:rsidRPr="00136552">
        <w:rPr>
          <w:sz w:val="24"/>
          <w:szCs w:val="24"/>
        </w:rPr>
        <w:t>party’s</w:t>
      </w:r>
      <w:r w:rsidRPr="00136552">
        <w:rPr>
          <w:sz w:val="24"/>
          <w:szCs w:val="24"/>
        </w:rPr>
        <w:t xml:space="preserve"> ability to formally apply</w:t>
      </w:r>
      <w:r w:rsidR="002F00CD">
        <w:rPr>
          <w:sz w:val="24"/>
          <w:szCs w:val="24"/>
        </w:rPr>
        <w:t>,</w:t>
      </w:r>
      <w:r w:rsidRPr="00136552">
        <w:rPr>
          <w:sz w:val="24"/>
          <w:szCs w:val="24"/>
        </w:rPr>
        <w:t xml:space="preserve"> </w:t>
      </w:r>
      <w:r w:rsidR="002F00CD">
        <w:rPr>
          <w:sz w:val="24"/>
          <w:szCs w:val="24"/>
        </w:rPr>
        <w:t xml:space="preserve">and potentially be successful </w:t>
      </w:r>
      <w:r w:rsidR="00136552" w:rsidRPr="00136552">
        <w:rPr>
          <w:sz w:val="24"/>
          <w:szCs w:val="24"/>
        </w:rPr>
        <w:t>for</w:t>
      </w:r>
      <w:r w:rsidRPr="00136552">
        <w:rPr>
          <w:sz w:val="24"/>
          <w:szCs w:val="24"/>
        </w:rPr>
        <w:t xml:space="preserve"> this </w:t>
      </w:r>
      <w:r w:rsidR="00136552" w:rsidRPr="00136552">
        <w:rPr>
          <w:sz w:val="24"/>
          <w:szCs w:val="24"/>
        </w:rPr>
        <w:t>opportunity</w:t>
      </w:r>
      <w:r w:rsidR="002F00CD">
        <w:rPr>
          <w:sz w:val="24"/>
          <w:szCs w:val="24"/>
        </w:rPr>
        <w:t>,</w:t>
      </w:r>
      <w:r w:rsidRPr="00136552">
        <w:rPr>
          <w:sz w:val="24"/>
          <w:szCs w:val="24"/>
        </w:rPr>
        <w:t xml:space="preserve"> if </w:t>
      </w:r>
      <w:r w:rsidR="00136552" w:rsidRPr="00136552">
        <w:rPr>
          <w:sz w:val="24"/>
          <w:szCs w:val="24"/>
        </w:rPr>
        <w:t>and</w:t>
      </w:r>
      <w:r w:rsidRPr="00136552">
        <w:rPr>
          <w:sz w:val="24"/>
          <w:szCs w:val="24"/>
        </w:rPr>
        <w:t xml:space="preserve"> when it is formally </w:t>
      </w:r>
      <w:r w:rsidR="00136552" w:rsidRPr="00136552">
        <w:rPr>
          <w:sz w:val="24"/>
          <w:szCs w:val="24"/>
        </w:rPr>
        <w:t>out</w:t>
      </w:r>
      <w:r w:rsidRPr="00136552">
        <w:rPr>
          <w:sz w:val="24"/>
          <w:szCs w:val="24"/>
        </w:rPr>
        <w:t xml:space="preserve"> to the market.</w:t>
      </w:r>
      <w:r w:rsidR="00D144CD">
        <w:rPr>
          <w:sz w:val="24"/>
          <w:szCs w:val="24"/>
        </w:rPr>
        <w:t xml:space="preserve"> As stated above the Council will make all relevant information obtained from this soft market testing exercise accessible to interested parties. </w:t>
      </w:r>
    </w:p>
    <w:p w:rsidR="004A15E7" w:rsidRDefault="004A15E7" w:rsidP="00BD510E">
      <w:pPr>
        <w:spacing w:after="0"/>
        <w:rPr>
          <w:sz w:val="24"/>
          <w:szCs w:val="24"/>
        </w:rPr>
      </w:pPr>
    </w:p>
    <w:p w:rsidR="004A15E7" w:rsidRDefault="004A15E7" w:rsidP="00BD510E">
      <w:pPr>
        <w:spacing w:after="0"/>
        <w:rPr>
          <w:sz w:val="24"/>
          <w:szCs w:val="24"/>
        </w:rPr>
      </w:pPr>
    </w:p>
    <w:p w:rsidR="004A15E7" w:rsidRDefault="004A15E7" w:rsidP="00BD510E">
      <w:pPr>
        <w:spacing w:after="0"/>
        <w:rPr>
          <w:sz w:val="24"/>
          <w:szCs w:val="24"/>
        </w:rPr>
      </w:pPr>
    </w:p>
    <w:p w:rsidR="004A15E7" w:rsidRDefault="004A15E7" w:rsidP="00BD510E">
      <w:pPr>
        <w:spacing w:after="0"/>
        <w:rPr>
          <w:sz w:val="24"/>
          <w:szCs w:val="24"/>
        </w:rPr>
      </w:pPr>
    </w:p>
    <w:p w:rsidR="004A15E7" w:rsidRDefault="004A15E7" w:rsidP="00BD510E">
      <w:pPr>
        <w:spacing w:after="0"/>
        <w:rPr>
          <w:sz w:val="24"/>
          <w:szCs w:val="24"/>
        </w:rPr>
      </w:pPr>
    </w:p>
    <w:p w:rsidR="0021016D" w:rsidRDefault="0021016D" w:rsidP="00BD510E">
      <w:pPr>
        <w:spacing w:after="0"/>
        <w:rPr>
          <w:sz w:val="24"/>
          <w:szCs w:val="24"/>
        </w:rPr>
      </w:pPr>
    </w:p>
    <w:p w:rsidR="0021016D" w:rsidRDefault="0021016D" w:rsidP="00BD510E">
      <w:pPr>
        <w:spacing w:after="0"/>
        <w:rPr>
          <w:sz w:val="24"/>
          <w:szCs w:val="24"/>
        </w:rPr>
      </w:pPr>
    </w:p>
    <w:p w:rsidR="00330004" w:rsidRPr="00136552" w:rsidRDefault="00136552" w:rsidP="00BD510E">
      <w:pPr>
        <w:spacing w:after="0"/>
        <w:rPr>
          <w:b/>
          <w:sz w:val="24"/>
          <w:szCs w:val="24"/>
        </w:rPr>
      </w:pPr>
      <w:r w:rsidRPr="00136552">
        <w:rPr>
          <w:sz w:val="24"/>
          <w:szCs w:val="24"/>
        </w:rPr>
        <w:t xml:space="preserve">The </w:t>
      </w:r>
      <w:r w:rsidR="002C6CAC">
        <w:rPr>
          <w:sz w:val="24"/>
          <w:szCs w:val="24"/>
        </w:rPr>
        <w:t xml:space="preserve">soft market testing meetings </w:t>
      </w:r>
      <w:r w:rsidRPr="00136552">
        <w:rPr>
          <w:sz w:val="24"/>
          <w:szCs w:val="24"/>
        </w:rPr>
        <w:t>will s</w:t>
      </w:r>
      <w:r>
        <w:rPr>
          <w:sz w:val="24"/>
          <w:szCs w:val="24"/>
        </w:rPr>
        <w:t xml:space="preserve">pecifically </w:t>
      </w:r>
      <w:r w:rsidRPr="00136552">
        <w:rPr>
          <w:sz w:val="24"/>
          <w:szCs w:val="24"/>
        </w:rPr>
        <w:t xml:space="preserve">preclude any </w:t>
      </w:r>
      <w:r w:rsidR="002F00CD">
        <w:rPr>
          <w:sz w:val="24"/>
          <w:szCs w:val="24"/>
        </w:rPr>
        <w:t xml:space="preserve">selected </w:t>
      </w:r>
      <w:r w:rsidRPr="00136552">
        <w:rPr>
          <w:sz w:val="24"/>
          <w:szCs w:val="24"/>
        </w:rPr>
        <w:t xml:space="preserve">developers </w:t>
      </w:r>
      <w:r w:rsidR="002F00CD">
        <w:rPr>
          <w:sz w:val="24"/>
          <w:szCs w:val="24"/>
        </w:rPr>
        <w:t xml:space="preserve">from </w:t>
      </w:r>
      <w:r>
        <w:rPr>
          <w:sz w:val="24"/>
          <w:szCs w:val="24"/>
        </w:rPr>
        <w:t>‘</w:t>
      </w:r>
      <w:r w:rsidRPr="00136552">
        <w:rPr>
          <w:sz w:val="24"/>
          <w:szCs w:val="24"/>
        </w:rPr>
        <w:t>pitching</w:t>
      </w:r>
      <w:r>
        <w:rPr>
          <w:sz w:val="24"/>
          <w:szCs w:val="24"/>
        </w:rPr>
        <w:t>’</w:t>
      </w:r>
      <w:r w:rsidRPr="00136552">
        <w:rPr>
          <w:sz w:val="24"/>
          <w:szCs w:val="24"/>
        </w:rPr>
        <w:t xml:space="preserve"> or putting forward any outline proposals at this pre-procurement stage. </w:t>
      </w:r>
      <w:r w:rsidR="00330004" w:rsidRPr="00136552">
        <w:rPr>
          <w:sz w:val="24"/>
          <w:szCs w:val="24"/>
        </w:rPr>
        <w:t>This will be prohibited.</w:t>
      </w:r>
      <w:r w:rsidR="00330004" w:rsidRPr="00136552">
        <w:rPr>
          <w:b/>
          <w:sz w:val="24"/>
          <w:szCs w:val="24"/>
        </w:rPr>
        <w:t xml:space="preserve">  </w:t>
      </w:r>
    </w:p>
    <w:p w:rsidR="00330004" w:rsidRPr="00330004" w:rsidRDefault="00330004" w:rsidP="00330004">
      <w:pPr>
        <w:rPr>
          <w:b/>
          <w:sz w:val="24"/>
          <w:szCs w:val="24"/>
        </w:rPr>
      </w:pPr>
    </w:p>
    <w:p w:rsidR="00A453C7" w:rsidRDefault="00CC3763" w:rsidP="00D93B08">
      <w:pPr>
        <w:pStyle w:val="ListParagraph"/>
        <w:numPr>
          <w:ilvl w:val="0"/>
          <w:numId w:val="4"/>
        </w:numPr>
        <w:ind w:left="284" w:hanging="284"/>
        <w:rPr>
          <w:b/>
          <w:sz w:val="24"/>
          <w:szCs w:val="24"/>
        </w:rPr>
      </w:pPr>
      <w:r w:rsidRPr="002F00CD">
        <w:rPr>
          <w:b/>
          <w:sz w:val="24"/>
          <w:szCs w:val="24"/>
        </w:rPr>
        <w:t>Council contact</w:t>
      </w:r>
      <w:r w:rsidR="00A453C7" w:rsidRPr="002F00CD">
        <w:rPr>
          <w:b/>
          <w:sz w:val="24"/>
          <w:szCs w:val="24"/>
        </w:rPr>
        <w:t>:</w:t>
      </w:r>
    </w:p>
    <w:p w:rsidR="00A453C7" w:rsidRPr="002F00CD" w:rsidRDefault="00A453C7" w:rsidP="00D93B08">
      <w:pPr>
        <w:spacing w:after="0"/>
        <w:ind w:left="284"/>
        <w:rPr>
          <w:rFonts w:ascii="Verdana" w:eastAsia="Calibri" w:hAnsi="Verdana" w:cs="Calibri"/>
          <w:bCs/>
          <w:noProof/>
          <w:color w:val="000000"/>
          <w:sz w:val="20"/>
          <w:szCs w:val="20"/>
          <w:lang w:eastAsia="en-GB"/>
        </w:rPr>
      </w:pPr>
      <w:r w:rsidRPr="002F00CD">
        <w:rPr>
          <w:rFonts w:ascii="Verdana" w:eastAsia="Calibri" w:hAnsi="Verdana" w:cs="Calibri"/>
          <w:bCs/>
          <w:noProof/>
          <w:color w:val="000000"/>
          <w:sz w:val="20"/>
          <w:szCs w:val="20"/>
          <w:lang w:eastAsia="en-GB"/>
        </w:rPr>
        <w:t>Duncan Elliott</w:t>
      </w:r>
    </w:p>
    <w:p w:rsidR="00A453C7" w:rsidRDefault="00A453C7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</w:pPr>
      <w:r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>Senior Projects Co-ordinator</w:t>
      </w:r>
    </w:p>
    <w:p w:rsidR="00A453C7" w:rsidRDefault="00A453C7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</w:pPr>
      <w:r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>Chief Executive's Office</w:t>
      </w:r>
    </w:p>
    <w:p w:rsidR="00A453C7" w:rsidRDefault="00A453C7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</w:pPr>
      <w:r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>Warwick District Council</w:t>
      </w:r>
    </w:p>
    <w:p w:rsidR="00A453C7" w:rsidRDefault="00A453C7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</w:pPr>
      <w:r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>Riverside House</w:t>
      </w:r>
    </w:p>
    <w:p w:rsidR="00A453C7" w:rsidRDefault="00A453C7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</w:pPr>
      <w:r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>Milverton Hill</w:t>
      </w:r>
    </w:p>
    <w:p w:rsidR="00A453C7" w:rsidRDefault="00A453C7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</w:pPr>
      <w:r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>Leamington Spa</w:t>
      </w:r>
    </w:p>
    <w:p w:rsidR="007F3332" w:rsidRDefault="007F3332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</w:pPr>
      <w:r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>England</w:t>
      </w:r>
    </w:p>
    <w:p w:rsidR="00A453C7" w:rsidRDefault="00A453C7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</w:pPr>
      <w:r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>CV32 5HZ</w:t>
      </w:r>
    </w:p>
    <w:p w:rsidR="00A453C7" w:rsidRDefault="00A453C7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</w:pPr>
    </w:p>
    <w:p w:rsidR="00470B31" w:rsidRDefault="00470B31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</w:pPr>
      <w:r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 xml:space="preserve">Email: </w:t>
      </w:r>
      <w:hyperlink r:id="rId8" w:history="1">
        <w:r w:rsidRPr="00A428FF">
          <w:rPr>
            <w:rStyle w:val="Hyperlink"/>
            <w:rFonts w:ascii="Verdana" w:eastAsia="Calibri" w:hAnsi="Verdana" w:cs="Calibri"/>
            <w:noProof/>
            <w:sz w:val="20"/>
            <w:szCs w:val="20"/>
            <w:lang w:eastAsia="en-GB"/>
          </w:rPr>
          <w:t>duncan.elliott@warwickdc.gov.uk</w:t>
        </w:r>
      </w:hyperlink>
    </w:p>
    <w:p w:rsidR="00A453C7" w:rsidRDefault="00A453C7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</w:pPr>
      <w:r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>Tel:</w:t>
      </w:r>
      <w:r w:rsidR="0021016D"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 xml:space="preserve">    (0044)</w:t>
      </w:r>
      <w:r>
        <w:rPr>
          <w:rFonts w:ascii="Verdana" w:eastAsia="Calibri" w:hAnsi="Verdana" w:cs="Calibri"/>
          <w:noProof/>
          <w:color w:val="000000"/>
          <w:sz w:val="20"/>
          <w:szCs w:val="20"/>
          <w:lang w:eastAsia="en-GB"/>
        </w:rPr>
        <w:t>1926 456072</w:t>
      </w:r>
    </w:p>
    <w:p w:rsidR="00A453C7" w:rsidRDefault="00A453C7" w:rsidP="00D93B08">
      <w:pPr>
        <w:spacing w:after="0"/>
        <w:ind w:left="284"/>
        <w:rPr>
          <w:rFonts w:ascii="Verdana" w:eastAsia="Calibri" w:hAnsi="Verdana" w:cs="Calibri"/>
          <w:noProof/>
          <w:color w:val="000000"/>
          <w:sz w:val="24"/>
          <w:szCs w:val="24"/>
          <w:lang w:eastAsia="en-GB"/>
        </w:rPr>
      </w:pPr>
    </w:p>
    <w:p w:rsidR="00A453C7" w:rsidRDefault="00A453C7" w:rsidP="00D93B08">
      <w:pPr>
        <w:spacing w:after="0"/>
        <w:ind w:left="284"/>
        <w:rPr>
          <w:sz w:val="28"/>
        </w:rPr>
      </w:pPr>
    </w:p>
    <w:p w:rsidR="00A453C7" w:rsidRDefault="00A453C7" w:rsidP="00D93B08">
      <w:pPr>
        <w:spacing w:after="0"/>
        <w:ind w:left="284"/>
        <w:rPr>
          <w:sz w:val="28"/>
        </w:rPr>
      </w:pPr>
      <w:r>
        <w:rPr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866775" cy="620395"/>
            <wp:effectExtent l="0" t="0" r="9525" b="8255"/>
            <wp:docPr id="1" name="Picture 1" descr="Description: http://wdcmoss/serviceareas/chiefexec/communications/PublishingImages/_t/WDCLOGO%20web%20print%20quality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9" descr="Description: http://wdcmoss/serviceareas/chiefexec/communications/PublishingImages/_t/WDCLOGO%20web%20print%20quality_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763" w:rsidRPr="00A453C7" w:rsidRDefault="00CC3763" w:rsidP="006974C7">
      <w:pPr>
        <w:spacing w:after="0"/>
        <w:rPr>
          <w:sz w:val="24"/>
          <w:szCs w:val="24"/>
        </w:rPr>
      </w:pPr>
    </w:p>
    <w:p w:rsidR="00CC3763" w:rsidRPr="00A453C7" w:rsidRDefault="00CC3763" w:rsidP="006974C7">
      <w:pPr>
        <w:spacing w:after="0"/>
        <w:rPr>
          <w:sz w:val="24"/>
          <w:szCs w:val="24"/>
        </w:rPr>
      </w:pPr>
    </w:p>
    <w:p w:rsidR="00CC3763" w:rsidRPr="00A453C7" w:rsidRDefault="00CC3763" w:rsidP="006974C7">
      <w:pPr>
        <w:spacing w:after="0"/>
        <w:rPr>
          <w:sz w:val="24"/>
          <w:szCs w:val="24"/>
        </w:rPr>
      </w:pPr>
    </w:p>
    <w:p w:rsidR="00A60F31" w:rsidRPr="00A453C7" w:rsidRDefault="00CC3763" w:rsidP="006974C7">
      <w:pPr>
        <w:spacing w:after="0"/>
        <w:rPr>
          <w:sz w:val="24"/>
          <w:szCs w:val="24"/>
        </w:rPr>
      </w:pPr>
      <w:r w:rsidRPr="00A453C7">
        <w:rPr>
          <w:sz w:val="24"/>
          <w:szCs w:val="24"/>
        </w:rPr>
        <w:t xml:space="preserve">  </w:t>
      </w:r>
    </w:p>
    <w:sectPr w:rsidR="00A60F31" w:rsidRPr="00A453C7" w:rsidSect="00E12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274" w:bottom="1440" w:left="1440" w:header="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35" w:rsidRDefault="00756E35" w:rsidP="00A1778F">
      <w:pPr>
        <w:spacing w:after="0" w:line="240" w:lineRule="auto"/>
      </w:pPr>
      <w:r>
        <w:separator/>
      </w:r>
    </w:p>
  </w:endnote>
  <w:endnote w:type="continuationSeparator" w:id="0">
    <w:p w:rsidR="00756E35" w:rsidRDefault="00756E35" w:rsidP="00A1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82" w:rsidRDefault="00AD7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F2" w:rsidRDefault="00AD7482" w:rsidP="00E121F2">
    <w:pPr>
      <w:pStyle w:val="Footer"/>
      <w:tabs>
        <w:tab w:val="clear" w:pos="9026"/>
        <w:tab w:val="right" w:pos="9923"/>
      </w:tabs>
      <w:ind w:left="-1418"/>
    </w:pPr>
    <w:r>
      <w:rPr>
        <w:noProof/>
        <w:lang w:eastAsia="en-GB"/>
      </w:rPr>
      <w:drawing>
        <wp:inline distT="0" distB="0" distL="0" distR="0">
          <wp:extent cx="7537268" cy="1026617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quarter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58" cy="1026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82" w:rsidRDefault="00AD7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35" w:rsidRDefault="00756E35" w:rsidP="00A1778F">
      <w:pPr>
        <w:spacing w:after="0" w:line="240" w:lineRule="auto"/>
      </w:pPr>
      <w:r>
        <w:separator/>
      </w:r>
    </w:p>
  </w:footnote>
  <w:footnote w:type="continuationSeparator" w:id="0">
    <w:p w:rsidR="00756E35" w:rsidRDefault="00756E35" w:rsidP="00A1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82" w:rsidRDefault="00AD74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E7" w:rsidRDefault="00AD7482" w:rsidP="004A15E7">
    <w:pPr>
      <w:pStyle w:val="Header"/>
      <w:ind w:left="-1418"/>
    </w:pPr>
    <w:r>
      <w:rPr>
        <w:noProof/>
        <w:lang w:eastAsia="en-GB"/>
      </w:rPr>
      <w:drawing>
        <wp:inline distT="0" distB="0" distL="0" distR="0">
          <wp:extent cx="7537268" cy="1026617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 quarter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458" cy="1026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482" w:rsidRDefault="00AD74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BC4"/>
    <w:multiLevelType w:val="hybridMultilevel"/>
    <w:tmpl w:val="25FA4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3E42"/>
    <w:multiLevelType w:val="hybridMultilevel"/>
    <w:tmpl w:val="73B081F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58E407E"/>
    <w:multiLevelType w:val="hybridMultilevel"/>
    <w:tmpl w:val="B8FC4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B6E2E"/>
    <w:multiLevelType w:val="hybridMultilevel"/>
    <w:tmpl w:val="6758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B2D0C"/>
    <w:multiLevelType w:val="hybridMultilevel"/>
    <w:tmpl w:val="BDBE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41A69"/>
    <w:multiLevelType w:val="hybridMultilevel"/>
    <w:tmpl w:val="E916A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745942"/>
    <w:multiLevelType w:val="hybridMultilevel"/>
    <w:tmpl w:val="18783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9403E"/>
    <w:multiLevelType w:val="hybridMultilevel"/>
    <w:tmpl w:val="759428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1AC32BE"/>
    <w:multiLevelType w:val="hybridMultilevel"/>
    <w:tmpl w:val="D4CC4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244C7"/>
    <w:multiLevelType w:val="hybridMultilevel"/>
    <w:tmpl w:val="896A4C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763"/>
    <w:rsid w:val="000E571D"/>
    <w:rsid w:val="00136552"/>
    <w:rsid w:val="00152B6D"/>
    <w:rsid w:val="0021016D"/>
    <w:rsid w:val="00212D9A"/>
    <w:rsid w:val="002758FB"/>
    <w:rsid w:val="0028317A"/>
    <w:rsid w:val="002C6CAC"/>
    <w:rsid w:val="002E1BCE"/>
    <w:rsid w:val="002F00CD"/>
    <w:rsid w:val="00317306"/>
    <w:rsid w:val="00330004"/>
    <w:rsid w:val="00333EFE"/>
    <w:rsid w:val="004054B6"/>
    <w:rsid w:val="00415BD6"/>
    <w:rsid w:val="00470B31"/>
    <w:rsid w:val="004940C6"/>
    <w:rsid w:val="004A0E6F"/>
    <w:rsid w:val="004A15E7"/>
    <w:rsid w:val="004B16DE"/>
    <w:rsid w:val="00570784"/>
    <w:rsid w:val="00620042"/>
    <w:rsid w:val="006650E3"/>
    <w:rsid w:val="006914F8"/>
    <w:rsid w:val="006974C7"/>
    <w:rsid w:val="00733979"/>
    <w:rsid w:val="00734372"/>
    <w:rsid w:val="00756E35"/>
    <w:rsid w:val="00774170"/>
    <w:rsid w:val="007A2203"/>
    <w:rsid w:val="007B277C"/>
    <w:rsid w:val="007C2678"/>
    <w:rsid w:val="007D1B9D"/>
    <w:rsid w:val="007D3127"/>
    <w:rsid w:val="007F3332"/>
    <w:rsid w:val="00877B6B"/>
    <w:rsid w:val="008B3D4E"/>
    <w:rsid w:val="009B4963"/>
    <w:rsid w:val="009B6BE1"/>
    <w:rsid w:val="009E6C27"/>
    <w:rsid w:val="00A06CF0"/>
    <w:rsid w:val="00A1778F"/>
    <w:rsid w:val="00A453C7"/>
    <w:rsid w:val="00A60F31"/>
    <w:rsid w:val="00A663A4"/>
    <w:rsid w:val="00AA691F"/>
    <w:rsid w:val="00AD7482"/>
    <w:rsid w:val="00B04FAB"/>
    <w:rsid w:val="00B2693B"/>
    <w:rsid w:val="00B33163"/>
    <w:rsid w:val="00B947AA"/>
    <w:rsid w:val="00BD510E"/>
    <w:rsid w:val="00BE39EE"/>
    <w:rsid w:val="00BF6F26"/>
    <w:rsid w:val="00C47111"/>
    <w:rsid w:val="00C55733"/>
    <w:rsid w:val="00C954EF"/>
    <w:rsid w:val="00CC3763"/>
    <w:rsid w:val="00D144CD"/>
    <w:rsid w:val="00D352F6"/>
    <w:rsid w:val="00D3554A"/>
    <w:rsid w:val="00D93B08"/>
    <w:rsid w:val="00E121F2"/>
    <w:rsid w:val="00EE7469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F31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8F"/>
  </w:style>
  <w:style w:type="paragraph" w:styleId="Footer">
    <w:name w:val="footer"/>
    <w:basedOn w:val="Normal"/>
    <w:link w:val="FooterChar"/>
    <w:uiPriority w:val="99"/>
    <w:unhideWhenUsed/>
    <w:rsid w:val="00A17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8F"/>
  </w:style>
  <w:style w:type="character" w:styleId="CommentReference">
    <w:name w:val="annotation reference"/>
    <w:basedOn w:val="DefaultParagraphFont"/>
    <w:uiPriority w:val="99"/>
    <w:semiHidden/>
    <w:unhideWhenUsed/>
    <w:rsid w:val="007D3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1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0B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55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F31"/>
    <w:pPr>
      <w:spacing w:after="0" w:line="240" w:lineRule="auto"/>
      <w:ind w:left="720"/>
    </w:pPr>
    <w:rPr>
      <w:rFonts w:ascii="Calibri" w:eastAsia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7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78F"/>
  </w:style>
  <w:style w:type="paragraph" w:styleId="Footer">
    <w:name w:val="footer"/>
    <w:basedOn w:val="Normal"/>
    <w:link w:val="FooterChar"/>
    <w:uiPriority w:val="99"/>
    <w:unhideWhenUsed/>
    <w:rsid w:val="00A17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78F"/>
  </w:style>
  <w:style w:type="character" w:styleId="CommentReference">
    <w:name w:val="annotation reference"/>
    <w:basedOn w:val="DefaultParagraphFont"/>
    <w:uiPriority w:val="99"/>
    <w:semiHidden/>
    <w:unhideWhenUsed/>
    <w:rsid w:val="007D3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1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1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1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0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can.elliott@warwickdc.gov.uk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Duncan Elliott</dc:creator>
  <cp:lastModifiedBy>Naomi Nortey</cp:lastModifiedBy>
  <cp:revision>6</cp:revision>
  <cp:lastPrinted>2015-05-22T16:04:00Z</cp:lastPrinted>
  <dcterms:created xsi:type="dcterms:W3CDTF">2015-05-26T10:06:00Z</dcterms:created>
  <dcterms:modified xsi:type="dcterms:W3CDTF">2015-05-27T13:58:00Z</dcterms:modified>
</cp:coreProperties>
</file>